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F8" w:rsidRPr="00970357" w:rsidRDefault="008B558B">
      <w:pPr>
        <w:tabs>
          <w:tab w:val="left" w:pos="1830"/>
        </w:tabs>
        <w:spacing w:line="336" w:lineRule="auto"/>
        <w:jc w:val="center"/>
        <w:outlineLvl w:val="0"/>
        <w:rPr>
          <w:rFonts w:ascii="黑体" w:eastAsia="黑体" w:hAnsi="黑体" w:cs="宋体"/>
          <w:sz w:val="44"/>
          <w:szCs w:val="44"/>
        </w:rPr>
      </w:pPr>
      <w:bookmarkStart w:id="0" w:name="_Toc447617000"/>
      <w:r w:rsidRPr="00970357">
        <w:rPr>
          <w:rFonts w:ascii="黑体" w:eastAsia="黑体" w:hAnsi="黑体" w:hint="eastAsia"/>
          <w:b/>
          <w:sz w:val="32"/>
          <w:szCs w:val="32"/>
        </w:rPr>
        <w:t>郑州市</w:t>
      </w:r>
      <w:bookmarkStart w:id="1" w:name="_GoBack"/>
      <w:bookmarkEnd w:id="1"/>
      <w:r w:rsidRPr="00970357">
        <w:rPr>
          <w:rFonts w:ascii="黑体" w:eastAsia="黑体" w:hAnsi="黑体" w:hint="eastAsia"/>
          <w:b/>
          <w:sz w:val="32"/>
          <w:szCs w:val="32"/>
        </w:rPr>
        <w:t>巡游出租汽车企业服务质量信誉考核</w:t>
      </w:r>
      <w:bookmarkStart w:id="2" w:name="_Toc447617001"/>
      <w:bookmarkEnd w:id="0"/>
      <w:r w:rsidRPr="00970357">
        <w:rPr>
          <w:rFonts w:ascii="黑体" w:eastAsia="黑体" w:hAnsi="黑体" w:hint="eastAsia"/>
          <w:b/>
          <w:sz w:val="32"/>
          <w:szCs w:val="32"/>
        </w:rPr>
        <w:t>评分标准</w:t>
      </w:r>
      <w:bookmarkEnd w:id="2"/>
      <w:r w:rsidRPr="00970357">
        <w:rPr>
          <w:rFonts w:ascii="黑体" w:eastAsia="黑体" w:hAnsi="黑体" w:hint="eastAsia"/>
          <w:b/>
          <w:sz w:val="32"/>
          <w:szCs w:val="32"/>
        </w:rPr>
        <w:t>（试行）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8"/>
        <w:gridCol w:w="1285"/>
        <w:gridCol w:w="993"/>
        <w:gridCol w:w="2693"/>
        <w:gridCol w:w="7999"/>
      </w:tblGrid>
      <w:tr w:rsidR="00F31DF8">
        <w:trPr>
          <w:trHeight w:val="369"/>
          <w:tblHeader/>
          <w:jc w:val="center"/>
        </w:trPr>
        <w:tc>
          <w:tcPr>
            <w:tcW w:w="2263" w:type="dxa"/>
            <w:gridSpan w:val="2"/>
            <w:vAlign w:val="center"/>
          </w:tcPr>
          <w:p w:rsidR="00F31DF8" w:rsidRDefault="008B558B">
            <w:pPr>
              <w:widowControl/>
              <w:spacing w:line="240" w:lineRule="exact"/>
              <w:jc w:val="center"/>
              <w:rPr>
                <w:rFonts w:ascii="宋体" w:hAnsi="宋体" w:cs="Arial"/>
                <w:b/>
                <w:kern w:val="0"/>
                <w:szCs w:val="21"/>
              </w:rPr>
            </w:pPr>
            <w:r>
              <w:rPr>
                <w:rFonts w:ascii="宋体" w:hAnsi="宋体" w:cs="Arial" w:hint="eastAsia"/>
                <w:b/>
                <w:kern w:val="0"/>
                <w:szCs w:val="21"/>
                <w:shd w:val="clear" w:color="auto" w:fill="FFFFFF"/>
              </w:rPr>
              <w:t>考核项目</w:t>
            </w:r>
          </w:p>
        </w:tc>
        <w:tc>
          <w:tcPr>
            <w:tcW w:w="993" w:type="dxa"/>
            <w:tcMar>
              <w:top w:w="0" w:type="dxa"/>
              <w:left w:w="108" w:type="dxa"/>
              <w:bottom w:w="0" w:type="dxa"/>
              <w:right w:w="108" w:type="dxa"/>
            </w:tcMar>
            <w:vAlign w:val="center"/>
          </w:tcPr>
          <w:p w:rsidR="00F31DF8" w:rsidRDefault="008B558B">
            <w:pPr>
              <w:widowControl/>
              <w:spacing w:line="240" w:lineRule="exact"/>
              <w:jc w:val="center"/>
              <w:rPr>
                <w:rFonts w:ascii="宋体" w:hAnsi="宋体" w:cs="Arial"/>
                <w:b/>
                <w:kern w:val="0"/>
                <w:szCs w:val="21"/>
                <w:shd w:val="clear" w:color="auto" w:fill="FFFFFF"/>
              </w:rPr>
            </w:pPr>
            <w:r>
              <w:rPr>
                <w:rFonts w:ascii="宋体" w:hAnsi="宋体" w:cs="Arial" w:hint="eastAsia"/>
                <w:b/>
                <w:kern w:val="0"/>
                <w:szCs w:val="21"/>
                <w:shd w:val="clear" w:color="auto" w:fill="FFFFFF"/>
              </w:rPr>
              <w:t>考核</w:t>
            </w:r>
          </w:p>
          <w:p w:rsidR="00F31DF8" w:rsidRDefault="008B558B">
            <w:pPr>
              <w:widowControl/>
              <w:spacing w:line="240" w:lineRule="exact"/>
              <w:jc w:val="center"/>
              <w:rPr>
                <w:rFonts w:ascii="宋体" w:hAnsi="宋体" w:cs="Arial"/>
                <w:b/>
                <w:kern w:val="0"/>
                <w:szCs w:val="21"/>
              </w:rPr>
            </w:pPr>
            <w:r>
              <w:rPr>
                <w:rFonts w:ascii="宋体" w:hAnsi="宋体" w:cs="Arial" w:hint="eastAsia"/>
                <w:b/>
                <w:kern w:val="0"/>
                <w:szCs w:val="21"/>
                <w:shd w:val="clear" w:color="auto" w:fill="FFFFFF"/>
              </w:rPr>
              <w:t>分数</w:t>
            </w:r>
          </w:p>
        </w:tc>
        <w:tc>
          <w:tcPr>
            <w:tcW w:w="2693" w:type="dxa"/>
            <w:tcMar>
              <w:top w:w="0" w:type="dxa"/>
              <w:left w:w="108" w:type="dxa"/>
              <w:bottom w:w="0" w:type="dxa"/>
              <w:right w:w="108" w:type="dxa"/>
            </w:tcMar>
            <w:vAlign w:val="center"/>
          </w:tcPr>
          <w:p w:rsidR="00F31DF8" w:rsidRDefault="008B558B">
            <w:pPr>
              <w:widowControl/>
              <w:spacing w:line="240" w:lineRule="exact"/>
              <w:jc w:val="center"/>
              <w:rPr>
                <w:rFonts w:ascii="宋体" w:hAnsi="宋体" w:cs="Arial"/>
                <w:b/>
                <w:kern w:val="0"/>
                <w:szCs w:val="21"/>
              </w:rPr>
            </w:pPr>
            <w:r>
              <w:rPr>
                <w:rFonts w:ascii="宋体" w:hAnsi="宋体" w:cs="Arial" w:hint="eastAsia"/>
                <w:b/>
                <w:kern w:val="0"/>
                <w:szCs w:val="21"/>
                <w:shd w:val="clear" w:color="auto" w:fill="FFFFFF"/>
              </w:rPr>
              <w:t>评分标准</w:t>
            </w:r>
          </w:p>
        </w:tc>
        <w:tc>
          <w:tcPr>
            <w:tcW w:w="7999" w:type="dxa"/>
            <w:vAlign w:val="center"/>
          </w:tcPr>
          <w:p w:rsidR="00F31DF8" w:rsidRDefault="008B558B">
            <w:pPr>
              <w:widowControl/>
              <w:spacing w:line="240" w:lineRule="exact"/>
              <w:jc w:val="center"/>
              <w:rPr>
                <w:rFonts w:ascii="宋体" w:hAnsi="宋体" w:cs="Arial"/>
                <w:b/>
                <w:kern w:val="0"/>
                <w:szCs w:val="21"/>
                <w:shd w:val="clear" w:color="auto" w:fill="FFFFFF"/>
              </w:rPr>
            </w:pPr>
            <w:r>
              <w:rPr>
                <w:rFonts w:ascii="宋体" w:hAnsi="宋体" w:cs="Arial" w:hint="eastAsia"/>
                <w:b/>
                <w:kern w:val="0"/>
                <w:szCs w:val="21"/>
                <w:shd w:val="clear" w:color="auto" w:fill="FFFFFF"/>
              </w:rPr>
              <w:t>评</w:t>
            </w:r>
            <w:r>
              <w:rPr>
                <w:rFonts w:ascii="宋体" w:hAnsi="宋体" w:cs="Arial" w:hint="eastAsia"/>
                <w:b/>
                <w:kern w:val="0"/>
                <w:szCs w:val="21"/>
                <w:shd w:val="clear" w:color="auto" w:fill="FFFFFF"/>
              </w:rPr>
              <w:t xml:space="preserve">   </w:t>
            </w:r>
            <w:r>
              <w:rPr>
                <w:rFonts w:ascii="宋体" w:hAnsi="宋体" w:cs="Arial" w:hint="eastAsia"/>
                <w:b/>
                <w:kern w:val="0"/>
                <w:szCs w:val="21"/>
                <w:shd w:val="clear" w:color="auto" w:fill="FFFFFF"/>
              </w:rPr>
              <w:t>分</w:t>
            </w:r>
            <w:r>
              <w:rPr>
                <w:rFonts w:ascii="宋体" w:hAnsi="宋体" w:cs="Arial" w:hint="eastAsia"/>
                <w:b/>
                <w:kern w:val="0"/>
                <w:szCs w:val="21"/>
                <w:shd w:val="clear" w:color="auto" w:fill="FFFFFF"/>
              </w:rPr>
              <w:t xml:space="preserve">  </w:t>
            </w:r>
            <w:r>
              <w:rPr>
                <w:rFonts w:ascii="宋体" w:hAnsi="宋体" w:cs="Arial" w:hint="eastAsia"/>
                <w:b/>
                <w:kern w:val="0"/>
                <w:szCs w:val="21"/>
                <w:shd w:val="clear" w:color="auto" w:fill="FFFFFF"/>
              </w:rPr>
              <w:t>细</w:t>
            </w:r>
            <w:r>
              <w:rPr>
                <w:rFonts w:ascii="宋体" w:hAnsi="宋体" w:cs="Arial" w:hint="eastAsia"/>
                <w:b/>
                <w:kern w:val="0"/>
                <w:szCs w:val="21"/>
                <w:shd w:val="clear" w:color="auto" w:fill="FFFFFF"/>
              </w:rPr>
              <w:t xml:space="preserve">   </w:t>
            </w:r>
            <w:r>
              <w:rPr>
                <w:rFonts w:ascii="宋体" w:hAnsi="宋体" w:cs="Arial" w:hint="eastAsia"/>
                <w:b/>
                <w:kern w:val="0"/>
                <w:szCs w:val="21"/>
                <w:shd w:val="clear" w:color="auto" w:fill="FFFFFF"/>
              </w:rPr>
              <w:t>则</w:t>
            </w:r>
          </w:p>
        </w:tc>
      </w:tr>
      <w:tr w:rsidR="00F31DF8">
        <w:trPr>
          <w:trHeight w:val="846"/>
          <w:jc w:val="center"/>
        </w:trPr>
        <w:tc>
          <w:tcPr>
            <w:tcW w:w="0" w:type="auto"/>
            <w:vMerge w:val="restart"/>
            <w:vAlign w:val="center"/>
          </w:tcPr>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企业</w:t>
            </w:r>
          </w:p>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管理</w:t>
            </w:r>
          </w:p>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w:t>
            </w:r>
            <w:r>
              <w:rPr>
                <w:rFonts w:ascii="宋体" w:hAnsi="宋体" w:cs="Arial"/>
                <w:kern w:val="0"/>
                <w:sz w:val="20"/>
                <w:szCs w:val="20"/>
                <w:shd w:val="clear" w:color="auto" w:fill="FFFFFF"/>
              </w:rPr>
              <w:t>10</w:t>
            </w:r>
            <w:r>
              <w:rPr>
                <w:rFonts w:ascii="宋体" w:hAnsi="宋体" w:cs="Arial" w:hint="eastAsia"/>
                <w:kern w:val="0"/>
                <w:sz w:val="20"/>
                <w:szCs w:val="20"/>
                <w:shd w:val="clear" w:color="auto" w:fill="FFFFFF"/>
              </w:rPr>
              <w:t>0</w:t>
            </w:r>
            <w:r>
              <w:rPr>
                <w:rFonts w:ascii="宋体" w:hAnsi="宋体" w:cs="Arial" w:hint="eastAsia"/>
                <w:kern w:val="0"/>
                <w:sz w:val="20"/>
                <w:szCs w:val="20"/>
                <w:shd w:val="clear" w:color="auto" w:fill="FFFFFF"/>
              </w:rPr>
              <w:t>分）</w:t>
            </w:r>
          </w:p>
          <w:p w:rsidR="00F31DF8" w:rsidRDefault="00F31DF8" w:rsidP="00970357">
            <w:pPr>
              <w:snapToGrid w:val="0"/>
              <w:spacing w:line="360" w:lineRule="auto"/>
              <w:jc w:val="center"/>
              <w:rPr>
                <w:rFonts w:ascii="宋体" w:hAnsi="宋体" w:cs="Arial"/>
                <w:kern w:val="0"/>
                <w:sz w:val="20"/>
                <w:szCs w:val="20"/>
                <w:shd w:val="clear" w:color="auto" w:fill="FFFFFF"/>
              </w:rPr>
            </w:pPr>
          </w:p>
        </w:tc>
        <w:tc>
          <w:tcPr>
            <w:tcW w:w="1285" w:type="dxa"/>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管理制度</w:t>
            </w:r>
          </w:p>
        </w:tc>
        <w:tc>
          <w:tcPr>
            <w:tcW w:w="993"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kern w:val="0"/>
                <w:sz w:val="20"/>
                <w:szCs w:val="20"/>
                <w:shd w:val="clear" w:color="auto" w:fill="FFFFFF"/>
              </w:rPr>
              <w:t>20</w:t>
            </w:r>
          </w:p>
        </w:tc>
        <w:tc>
          <w:tcPr>
            <w:tcW w:w="2693" w:type="dxa"/>
            <w:tcMar>
              <w:top w:w="0" w:type="dxa"/>
              <w:left w:w="108" w:type="dxa"/>
              <w:bottom w:w="0" w:type="dxa"/>
              <w:right w:w="108" w:type="dxa"/>
            </w:tcMar>
            <w:vAlign w:val="center"/>
          </w:tcPr>
          <w:p w:rsidR="00F31DF8" w:rsidRDefault="008B558B" w:rsidP="00970357">
            <w:pPr>
              <w:widowControl/>
              <w:snapToGrid w:val="0"/>
              <w:spacing w:line="360" w:lineRule="auto"/>
              <w:jc w:val="left"/>
              <w:rPr>
                <w:rFonts w:ascii="宋体" w:hAnsi="宋体" w:cs="Arial"/>
                <w:kern w:val="0"/>
                <w:sz w:val="20"/>
                <w:szCs w:val="20"/>
                <w:shd w:val="clear" w:color="auto" w:fill="FFFFFF"/>
              </w:rPr>
            </w:pPr>
            <w:r>
              <w:rPr>
                <w:rFonts w:ascii="宋体" w:hAnsi="宋体" w:cs="Arial" w:hint="eastAsia"/>
                <w:kern w:val="0"/>
                <w:sz w:val="20"/>
                <w:szCs w:val="20"/>
                <w:shd w:val="clear" w:color="auto" w:fill="FFFFFF"/>
              </w:rPr>
              <w:t>不按规定建立安全生产、服务质量管理、应急预案、营运车辆管理、驾驶员管理等制度的，未按规定配备相应管理人员的，每缺一项扣</w:t>
            </w:r>
            <w:r>
              <w:rPr>
                <w:rFonts w:ascii="宋体" w:hAnsi="宋体" w:cs="Arial" w:hint="eastAsia"/>
                <w:kern w:val="0"/>
                <w:sz w:val="20"/>
                <w:szCs w:val="20"/>
                <w:shd w:val="clear" w:color="auto" w:fill="FFFFFF"/>
              </w:rPr>
              <w:t>10</w:t>
            </w:r>
            <w:r>
              <w:rPr>
                <w:rFonts w:ascii="宋体" w:hAnsi="宋体" w:cs="Arial" w:hint="eastAsia"/>
                <w:kern w:val="0"/>
                <w:sz w:val="20"/>
                <w:szCs w:val="20"/>
                <w:shd w:val="clear" w:color="auto" w:fill="FFFFFF"/>
              </w:rPr>
              <w:t>分，扣完为止。</w:t>
            </w:r>
          </w:p>
        </w:tc>
        <w:tc>
          <w:tcPr>
            <w:tcW w:w="7999" w:type="dxa"/>
            <w:vAlign w:val="center"/>
          </w:tcPr>
          <w:p w:rsidR="00F31DF8" w:rsidRDefault="008B558B" w:rsidP="00970357">
            <w:pPr>
              <w:snapToGrid w:val="0"/>
              <w:spacing w:line="360" w:lineRule="auto"/>
              <w:rPr>
                <w:sz w:val="20"/>
                <w:szCs w:val="20"/>
              </w:rPr>
            </w:pPr>
            <w:r>
              <w:rPr>
                <w:rFonts w:hint="eastAsia"/>
                <w:sz w:val="20"/>
                <w:szCs w:val="20"/>
              </w:rPr>
              <w:t>1.</w:t>
            </w:r>
            <w:r>
              <w:rPr>
                <w:rFonts w:hint="eastAsia"/>
                <w:sz w:val="20"/>
                <w:szCs w:val="20"/>
              </w:rPr>
              <w:t>管理制度，每缺一项扣</w:t>
            </w:r>
            <w:r>
              <w:rPr>
                <w:sz w:val="20"/>
                <w:szCs w:val="20"/>
              </w:rPr>
              <w:t>5</w:t>
            </w:r>
            <w:r>
              <w:rPr>
                <w:rFonts w:hint="eastAsia"/>
                <w:sz w:val="20"/>
                <w:szCs w:val="20"/>
              </w:rPr>
              <w:t>分（未及时更新的视为缺少），扣完为止。</w:t>
            </w:r>
          </w:p>
          <w:p w:rsidR="00F31DF8" w:rsidRDefault="008B558B" w:rsidP="00970357">
            <w:pPr>
              <w:snapToGrid w:val="0"/>
              <w:spacing w:line="360" w:lineRule="auto"/>
              <w:rPr>
                <w:sz w:val="20"/>
                <w:szCs w:val="20"/>
              </w:rPr>
            </w:pPr>
            <w:r>
              <w:rPr>
                <w:rFonts w:hint="eastAsia"/>
                <w:sz w:val="20"/>
                <w:szCs w:val="20"/>
              </w:rPr>
              <w:t>（</w:t>
            </w:r>
            <w:r>
              <w:rPr>
                <w:rFonts w:hint="eastAsia"/>
                <w:sz w:val="20"/>
                <w:szCs w:val="20"/>
              </w:rPr>
              <w:t>1</w:t>
            </w:r>
            <w:r>
              <w:rPr>
                <w:rFonts w:hint="eastAsia"/>
                <w:sz w:val="20"/>
                <w:szCs w:val="20"/>
              </w:rPr>
              <w:t>）营运管理制度。车辆营运服务标准和驾驶员行为规范。</w:t>
            </w:r>
          </w:p>
          <w:p w:rsidR="00F31DF8" w:rsidRDefault="008B558B" w:rsidP="00970357">
            <w:pPr>
              <w:snapToGrid w:val="0"/>
              <w:spacing w:line="360" w:lineRule="auto"/>
              <w:rPr>
                <w:sz w:val="20"/>
                <w:szCs w:val="20"/>
              </w:rPr>
            </w:pPr>
            <w:r>
              <w:rPr>
                <w:rFonts w:hint="eastAsia"/>
                <w:sz w:val="20"/>
                <w:szCs w:val="20"/>
              </w:rPr>
              <w:t>（</w:t>
            </w:r>
            <w:r>
              <w:rPr>
                <w:rFonts w:hint="eastAsia"/>
                <w:sz w:val="20"/>
                <w:szCs w:val="20"/>
              </w:rPr>
              <w:t>2</w:t>
            </w:r>
            <w:r>
              <w:rPr>
                <w:rFonts w:hint="eastAsia"/>
                <w:sz w:val="20"/>
                <w:szCs w:val="20"/>
              </w:rPr>
              <w:t>）安全生产管理制度。管理机构和人员、安全责任体系、安全管理操作规程、危险源辨识与风险控制、隐患排查与治理、应急救援、事故报告调查处理、安全培训与教育、监督与检查等。</w:t>
            </w:r>
          </w:p>
          <w:p w:rsidR="00F31DF8" w:rsidRDefault="008B558B" w:rsidP="00970357">
            <w:pPr>
              <w:snapToGrid w:val="0"/>
              <w:spacing w:line="360" w:lineRule="auto"/>
              <w:rPr>
                <w:sz w:val="20"/>
                <w:szCs w:val="20"/>
              </w:rPr>
            </w:pPr>
            <w:r>
              <w:rPr>
                <w:rFonts w:hint="eastAsia"/>
                <w:sz w:val="20"/>
                <w:szCs w:val="20"/>
              </w:rPr>
              <w:t>（</w:t>
            </w:r>
            <w:r>
              <w:rPr>
                <w:rFonts w:hint="eastAsia"/>
                <w:sz w:val="20"/>
                <w:szCs w:val="20"/>
              </w:rPr>
              <w:t>3</w:t>
            </w:r>
            <w:r>
              <w:rPr>
                <w:rFonts w:hint="eastAsia"/>
                <w:sz w:val="20"/>
                <w:szCs w:val="20"/>
              </w:rPr>
              <w:t>）车辆管理制度。有车辆维修、保养、保洁、检测管理制度。</w:t>
            </w:r>
          </w:p>
          <w:p w:rsidR="00F31DF8" w:rsidRDefault="008B558B" w:rsidP="00970357">
            <w:pPr>
              <w:snapToGrid w:val="0"/>
              <w:spacing w:line="360" w:lineRule="auto"/>
              <w:rPr>
                <w:sz w:val="20"/>
                <w:szCs w:val="20"/>
              </w:rPr>
            </w:pPr>
            <w:r>
              <w:rPr>
                <w:rFonts w:hint="eastAsia"/>
                <w:sz w:val="20"/>
                <w:szCs w:val="20"/>
              </w:rPr>
              <w:t>（</w:t>
            </w:r>
            <w:r>
              <w:rPr>
                <w:rFonts w:hint="eastAsia"/>
                <w:sz w:val="20"/>
                <w:szCs w:val="20"/>
              </w:rPr>
              <w:t>4</w:t>
            </w:r>
            <w:r>
              <w:rPr>
                <w:rFonts w:hint="eastAsia"/>
                <w:sz w:val="20"/>
                <w:szCs w:val="20"/>
              </w:rPr>
              <w:t>）学习制度。有专人负责员工学习的计划组织工作，有学习计划等。</w:t>
            </w:r>
          </w:p>
          <w:p w:rsidR="00F31DF8" w:rsidRDefault="008B558B" w:rsidP="00970357">
            <w:pPr>
              <w:snapToGrid w:val="0"/>
              <w:spacing w:line="360" w:lineRule="auto"/>
              <w:rPr>
                <w:sz w:val="20"/>
                <w:szCs w:val="20"/>
              </w:rPr>
            </w:pPr>
            <w:r>
              <w:rPr>
                <w:rFonts w:hint="eastAsia"/>
                <w:sz w:val="20"/>
                <w:szCs w:val="20"/>
              </w:rPr>
              <w:t>（</w:t>
            </w:r>
            <w:r>
              <w:rPr>
                <w:rFonts w:hint="eastAsia"/>
                <w:sz w:val="20"/>
                <w:szCs w:val="20"/>
              </w:rPr>
              <w:t>5</w:t>
            </w:r>
            <w:r>
              <w:rPr>
                <w:rFonts w:hint="eastAsia"/>
                <w:sz w:val="20"/>
                <w:szCs w:val="20"/>
              </w:rPr>
              <w:t>）驾驶员管理制度。含岗前培训、继续教育、考核、奖惩、退出机制等相关内容。</w:t>
            </w:r>
          </w:p>
          <w:p w:rsidR="00F31DF8" w:rsidRDefault="008B558B" w:rsidP="00970357">
            <w:pPr>
              <w:snapToGrid w:val="0"/>
              <w:spacing w:line="360" w:lineRule="auto"/>
              <w:rPr>
                <w:sz w:val="20"/>
                <w:szCs w:val="20"/>
              </w:rPr>
            </w:pPr>
            <w:r>
              <w:rPr>
                <w:rFonts w:hint="eastAsia"/>
                <w:sz w:val="20"/>
                <w:szCs w:val="20"/>
              </w:rPr>
              <w:t>（</w:t>
            </w:r>
            <w:r>
              <w:rPr>
                <w:sz w:val="20"/>
                <w:szCs w:val="20"/>
              </w:rPr>
              <w:t>6</w:t>
            </w:r>
            <w:r>
              <w:rPr>
                <w:rFonts w:hint="eastAsia"/>
                <w:sz w:val="20"/>
                <w:szCs w:val="20"/>
              </w:rPr>
              <w:t>）服务质量管理制度。有服务投诉（组织机构与管理职责、投诉处理流程规范、投诉处理档案）、营运违章、交通违法、事故等处理制度（人员安排、处</w:t>
            </w:r>
            <w:r>
              <w:rPr>
                <w:rFonts w:hint="eastAsia"/>
                <w:sz w:val="20"/>
                <w:szCs w:val="20"/>
              </w:rPr>
              <w:t>理时间、处理流程、回访投诉人等制度规定）。</w:t>
            </w:r>
          </w:p>
          <w:p w:rsidR="00F31DF8" w:rsidRDefault="008B558B" w:rsidP="00970357">
            <w:pPr>
              <w:snapToGrid w:val="0"/>
              <w:spacing w:line="360" w:lineRule="auto"/>
              <w:rPr>
                <w:sz w:val="20"/>
                <w:szCs w:val="20"/>
              </w:rPr>
            </w:pPr>
            <w:r>
              <w:rPr>
                <w:rFonts w:hint="eastAsia"/>
                <w:sz w:val="20"/>
                <w:szCs w:val="20"/>
              </w:rPr>
              <w:t>（</w:t>
            </w:r>
            <w:r>
              <w:rPr>
                <w:sz w:val="20"/>
                <w:szCs w:val="20"/>
              </w:rPr>
              <w:t>7</w:t>
            </w:r>
            <w:r>
              <w:rPr>
                <w:rFonts w:hint="eastAsia"/>
                <w:sz w:val="20"/>
                <w:szCs w:val="20"/>
              </w:rPr>
              <w:t>）</w:t>
            </w:r>
            <w:r>
              <w:rPr>
                <w:rFonts w:hint="eastAsia"/>
                <w:sz w:val="20"/>
                <w:szCs w:val="20"/>
              </w:rPr>
              <w:t>24</w:t>
            </w:r>
            <w:r>
              <w:rPr>
                <w:rFonts w:hint="eastAsia"/>
                <w:sz w:val="20"/>
                <w:szCs w:val="20"/>
              </w:rPr>
              <w:t>小时值班制度。</w:t>
            </w:r>
          </w:p>
          <w:p w:rsidR="00F31DF8" w:rsidRDefault="008B558B" w:rsidP="00970357">
            <w:pPr>
              <w:snapToGrid w:val="0"/>
              <w:spacing w:line="360" w:lineRule="auto"/>
              <w:rPr>
                <w:sz w:val="20"/>
                <w:szCs w:val="20"/>
              </w:rPr>
            </w:pPr>
            <w:r>
              <w:rPr>
                <w:rFonts w:hint="eastAsia"/>
                <w:sz w:val="20"/>
                <w:szCs w:val="20"/>
              </w:rPr>
              <w:t>2.</w:t>
            </w:r>
            <w:r>
              <w:rPr>
                <w:rFonts w:hint="eastAsia"/>
                <w:sz w:val="20"/>
                <w:szCs w:val="20"/>
              </w:rPr>
              <w:t>管理人员数量</w:t>
            </w:r>
          </w:p>
          <w:p w:rsidR="00F31DF8" w:rsidRDefault="008B558B" w:rsidP="00970357">
            <w:pPr>
              <w:snapToGrid w:val="0"/>
              <w:spacing w:line="360" w:lineRule="auto"/>
              <w:rPr>
                <w:sz w:val="20"/>
                <w:szCs w:val="20"/>
              </w:rPr>
            </w:pPr>
            <w:r>
              <w:rPr>
                <w:rFonts w:hint="eastAsia"/>
                <w:sz w:val="20"/>
                <w:szCs w:val="20"/>
              </w:rPr>
              <w:t>管理人员总数至少</w:t>
            </w:r>
            <w:r>
              <w:rPr>
                <w:rFonts w:hint="eastAsia"/>
                <w:sz w:val="20"/>
                <w:szCs w:val="20"/>
              </w:rPr>
              <w:t>3</w:t>
            </w:r>
            <w:r>
              <w:rPr>
                <w:rFonts w:hint="eastAsia"/>
                <w:sz w:val="20"/>
                <w:szCs w:val="20"/>
              </w:rPr>
              <w:t>名，不满足扣</w:t>
            </w:r>
            <w:r>
              <w:rPr>
                <w:rFonts w:hint="eastAsia"/>
                <w:sz w:val="20"/>
                <w:szCs w:val="20"/>
              </w:rPr>
              <w:t>5</w:t>
            </w:r>
            <w:r>
              <w:rPr>
                <w:rFonts w:hint="eastAsia"/>
                <w:sz w:val="20"/>
                <w:szCs w:val="20"/>
              </w:rPr>
              <w:t>分。（原则上以本市社保缴纳证明和劳动合同等确认归属关系。企业提供社保缴纳材料、劳动合同、岗位任命文件等并如实填写企业管理人员情况汇总表）。</w:t>
            </w:r>
          </w:p>
          <w:p w:rsidR="00F31DF8" w:rsidRDefault="00F31DF8" w:rsidP="00970357">
            <w:pPr>
              <w:snapToGrid w:val="0"/>
              <w:spacing w:line="360" w:lineRule="auto"/>
              <w:rPr>
                <w:sz w:val="20"/>
                <w:szCs w:val="20"/>
              </w:rPr>
            </w:pPr>
          </w:p>
        </w:tc>
      </w:tr>
      <w:tr w:rsidR="00F31DF8">
        <w:trPr>
          <w:trHeight w:val="1207"/>
          <w:jc w:val="center"/>
        </w:trPr>
        <w:tc>
          <w:tcPr>
            <w:tcW w:w="0" w:type="auto"/>
            <w:vMerge/>
            <w:tcMar>
              <w:top w:w="0" w:type="dxa"/>
              <w:left w:w="108" w:type="dxa"/>
              <w:bottom w:w="0" w:type="dxa"/>
              <w:right w:w="108" w:type="dxa"/>
            </w:tcMar>
            <w:vAlign w:val="center"/>
          </w:tcPr>
          <w:p w:rsidR="00F31DF8" w:rsidRDefault="00F31DF8" w:rsidP="00970357">
            <w:pPr>
              <w:snapToGrid w:val="0"/>
              <w:spacing w:line="360" w:lineRule="auto"/>
              <w:jc w:val="center"/>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rPr>
              <w:t>驾驶员权益保障</w:t>
            </w:r>
          </w:p>
        </w:tc>
        <w:tc>
          <w:tcPr>
            <w:tcW w:w="993"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kern w:val="0"/>
                <w:sz w:val="20"/>
                <w:szCs w:val="20"/>
                <w:shd w:val="clear" w:color="auto" w:fill="FFFFFF"/>
              </w:rPr>
              <w:t>20</w:t>
            </w:r>
          </w:p>
        </w:tc>
        <w:tc>
          <w:tcPr>
            <w:tcW w:w="2693" w:type="dxa"/>
            <w:vAlign w:val="center"/>
          </w:tcPr>
          <w:p w:rsidR="00F31DF8" w:rsidRDefault="008B558B" w:rsidP="00970357">
            <w:pPr>
              <w:widowControl/>
              <w:snapToGrid w:val="0"/>
              <w:spacing w:line="360" w:lineRule="auto"/>
              <w:jc w:val="left"/>
              <w:rPr>
                <w:rFonts w:ascii="宋体" w:hAnsi="宋体" w:cs="Arial"/>
                <w:kern w:val="0"/>
                <w:sz w:val="20"/>
                <w:szCs w:val="20"/>
                <w:shd w:val="clear" w:color="auto" w:fill="FFFFFF"/>
              </w:rPr>
            </w:pPr>
            <w:r>
              <w:rPr>
                <w:rFonts w:ascii="宋体" w:hAnsi="宋体" w:cs="Arial" w:hint="eastAsia"/>
                <w:kern w:val="0"/>
                <w:sz w:val="20"/>
                <w:szCs w:val="20"/>
                <w:shd w:val="clear" w:color="auto" w:fill="FFFFFF"/>
              </w:rPr>
              <w:t>不按规定与驾驶员签订劳动合同或经营合同的，按比例扣分，扣完为止。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1</w:t>
            </w:r>
            <w:r>
              <w:rPr>
                <w:sz w:val="20"/>
                <w:szCs w:val="20"/>
              </w:rPr>
              <w:t>.</w:t>
            </w:r>
            <w:r>
              <w:rPr>
                <w:rFonts w:hint="eastAsia"/>
                <w:sz w:val="20"/>
                <w:szCs w:val="20"/>
              </w:rPr>
              <w:t>未按规定与驾驶员签订劳动合同或协议的，或签订后未送达至驾驶员的，或合同双方内容不一致的，发现一例，扣</w:t>
            </w:r>
            <w:r>
              <w:rPr>
                <w:rFonts w:hint="eastAsia"/>
                <w:sz w:val="20"/>
                <w:szCs w:val="20"/>
              </w:rPr>
              <w:t>5</w:t>
            </w:r>
            <w:r>
              <w:rPr>
                <w:rFonts w:hint="eastAsia"/>
                <w:sz w:val="20"/>
                <w:szCs w:val="20"/>
              </w:rPr>
              <w:t>分，扣完为止。</w:t>
            </w:r>
          </w:p>
          <w:p w:rsidR="00F31DF8" w:rsidRDefault="008B558B" w:rsidP="00970357">
            <w:pPr>
              <w:widowControl/>
              <w:snapToGrid w:val="0"/>
              <w:spacing w:line="360" w:lineRule="auto"/>
              <w:rPr>
                <w:sz w:val="20"/>
                <w:szCs w:val="20"/>
              </w:rPr>
            </w:pPr>
            <w:r>
              <w:rPr>
                <w:rFonts w:ascii="宋体" w:hAnsi="宋体" w:cs="Arial"/>
                <w:kern w:val="0"/>
                <w:sz w:val="20"/>
                <w:szCs w:val="20"/>
              </w:rPr>
              <w:t>2.</w:t>
            </w:r>
            <w:r>
              <w:rPr>
                <w:rFonts w:ascii="宋体" w:hAnsi="宋体" w:cs="Arial" w:hint="eastAsia"/>
                <w:kern w:val="0"/>
                <w:sz w:val="20"/>
                <w:szCs w:val="20"/>
              </w:rPr>
              <w:t>收费不合理或收费标准未公示的扣</w:t>
            </w:r>
            <w:r>
              <w:rPr>
                <w:rFonts w:ascii="宋体" w:hAnsi="宋体" w:cs="Arial" w:hint="eastAsia"/>
                <w:kern w:val="0"/>
                <w:sz w:val="20"/>
                <w:szCs w:val="20"/>
              </w:rPr>
              <w:t>10</w:t>
            </w:r>
            <w:r>
              <w:rPr>
                <w:rFonts w:ascii="宋体" w:hAnsi="宋体" w:cs="Arial" w:hint="eastAsia"/>
                <w:kern w:val="0"/>
                <w:sz w:val="20"/>
                <w:szCs w:val="20"/>
              </w:rPr>
              <w:t>分；被执法部门查处违规收费的扣</w:t>
            </w:r>
            <w:r>
              <w:rPr>
                <w:rFonts w:ascii="宋体" w:hAnsi="宋体" w:cs="Arial"/>
                <w:kern w:val="0"/>
                <w:sz w:val="20"/>
                <w:szCs w:val="20"/>
              </w:rPr>
              <w:t>2</w:t>
            </w:r>
            <w:r>
              <w:rPr>
                <w:rFonts w:ascii="宋体" w:hAnsi="宋体" w:cs="Arial" w:hint="eastAsia"/>
                <w:kern w:val="0"/>
                <w:sz w:val="20"/>
                <w:szCs w:val="20"/>
              </w:rPr>
              <w:t>0</w:t>
            </w:r>
            <w:r>
              <w:rPr>
                <w:rFonts w:ascii="宋体" w:hAnsi="宋体" w:cs="Arial" w:hint="eastAsia"/>
                <w:kern w:val="0"/>
                <w:sz w:val="20"/>
                <w:szCs w:val="20"/>
              </w:rPr>
              <w:t>分。</w:t>
            </w:r>
          </w:p>
        </w:tc>
      </w:tr>
      <w:tr w:rsidR="00F31DF8">
        <w:trPr>
          <w:trHeight w:val="913"/>
          <w:jc w:val="center"/>
        </w:trPr>
        <w:tc>
          <w:tcPr>
            <w:tcW w:w="0" w:type="auto"/>
            <w:vMerge/>
            <w:tcMar>
              <w:top w:w="0" w:type="dxa"/>
              <w:left w:w="108" w:type="dxa"/>
              <w:bottom w:w="0" w:type="dxa"/>
              <w:right w:w="108" w:type="dxa"/>
            </w:tcMar>
            <w:vAlign w:val="center"/>
          </w:tcPr>
          <w:p w:rsidR="00F31DF8" w:rsidRDefault="00F31DF8" w:rsidP="00970357">
            <w:pPr>
              <w:snapToGrid w:val="0"/>
              <w:spacing w:line="360" w:lineRule="auto"/>
              <w:jc w:val="center"/>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信息化</w:t>
            </w:r>
          </w:p>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rPr>
              <w:t>管理</w:t>
            </w:r>
          </w:p>
        </w:tc>
        <w:tc>
          <w:tcPr>
            <w:tcW w:w="993"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kern w:val="0"/>
                <w:sz w:val="20"/>
                <w:szCs w:val="20"/>
                <w:shd w:val="clear" w:color="auto" w:fill="FFFFFF"/>
              </w:rPr>
              <w:t>20</w:t>
            </w:r>
          </w:p>
        </w:tc>
        <w:tc>
          <w:tcPr>
            <w:tcW w:w="2693" w:type="dxa"/>
            <w:vAlign w:val="center"/>
          </w:tcPr>
          <w:p w:rsidR="00F31DF8" w:rsidRDefault="008B558B" w:rsidP="00970357">
            <w:pPr>
              <w:widowControl/>
              <w:snapToGrid w:val="0"/>
              <w:spacing w:line="360" w:lineRule="auto"/>
              <w:jc w:val="left"/>
              <w:rPr>
                <w:rFonts w:ascii="宋体" w:hAnsi="宋体" w:cs="Arial"/>
                <w:kern w:val="0"/>
                <w:sz w:val="20"/>
                <w:szCs w:val="20"/>
                <w:shd w:val="clear" w:color="auto" w:fill="FFFFFF"/>
              </w:rPr>
            </w:pPr>
            <w:r>
              <w:rPr>
                <w:rFonts w:ascii="宋体" w:hAnsi="宋体" w:cs="Arial" w:hint="eastAsia"/>
                <w:kern w:val="0"/>
                <w:sz w:val="20"/>
                <w:szCs w:val="20"/>
                <w:shd w:val="clear" w:color="auto" w:fill="FFFFFF"/>
              </w:rPr>
              <w:t>未按照规定安装和使用车辆卫星定位装置的，按比例扣分，扣完为止。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1</w:t>
            </w:r>
            <w:r>
              <w:rPr>
                <w:sz w:val="20"/>
                <w:szCs w:val="20"/>
              </w:rPr>
              <w:t>.</w:t>
            </w:r>
            <w:r>
              <w:rPr>
                <w:rFonts w:hint="eastAsia"/>
                <w:sz w:val="20"/>
                <w:szCs w:val="20"/>
              </w:rPr>
              <w:t>车辆按照规定安装和使用</w:t>
            </w:r>
            <w:r>
              <w:rPr>
                <w:rFonts w:hint="eastAsia"/>
                <w:sz w:val="20"/>
                <w:szCs w:val="20"/>
              </w:rPr>
              <w:t>车载终端设备</w:t>
            </w:r>
            <w:r>
              <w:rPr>
                <w:rFonts w:hint="eastAsia"/>
                <w:sz w:val="20"/>
                <w:szCs w:val="20"/>
              </w:rPr>
              <w:t>的比率低于</w:t>
            </w:r>
            <w:r>
              <w:rPr>
                <w:rFonts w:hint="eastAsia"/>
                <w:sz w:val="20"/>
                <w:szCs w:val="20"/>
              </w:rPr>
              <w:t>100%</w:t>
            </w:r>
            <w:r>
              <w:rPr>
                <w:rFonts w:hint="eastAsia"/>
                <w:sz w:val="20"/>
                <w:szCs w:val="20"/>
              </w:rPr>
              <w:t>，扣</w:t>
            </w:r>
            <w:r>
              <w:rPr>
                <w:sz w:val="20"/>
                <w:szCs w:val="20"/>
              </w:rPr>
              <w:t>10</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2</w:t>
            </w:r>
            <w:r>
              <w:rPr>
                <w:rFonts w:hint="eastAsia"/>
                <w:sz w:val="20"/>
                <w:szCs w:val="20"/>
              </w:rPr>
              <w:t>车载终端设备</w:t>
            </w:r>
            <w:r>
              <w:rPr>
                <w:rFonts w:hint="eastAsia"/>
                <w:sz w:val="20"/>
                <w:szCs w:val="20"/>
              </w:rPr>
              <w:t>在线率未达到</w:t>
            </w:r>
            <w:r>
              <w:rPr>
                <w:rFonts w:hint="eastAsia"/>
                <w:sz w:val="20"/>
                <w:szCs w:val="20"/>
              </w:rPr>
              <w:t>100%</w:t>
            </w:r>
            <w:r>
              <w:rPr>
                <w:rFonts w:hint="eastAsia"/>
                <w:sz w:val="20"/>
                <w:szCs w:val="20"/>
              </w:rPr>
              <w:t>，每降低</w:t>
            </w:r>
            <w:r>
              <w:rPr>
                <w:rFonts w:hint="eastAsia"/>
                <w:sz w:val="20"/>
                <w:szCs w:val="20"/>
              </w:rPr>
              <w:t>1%</w:t>
            </w:r>
            <w:r>
              <w:rPr>
                <w:rFonts w:hint="eastAsia"/>
                <w:sz w:val="20"/>
                <w:szCs w:val="20"/>
              </w:rPr>
              <w:t>，扣</w:t>
            </w:r>
            <w:r>
              <w:rPr>
                <w:rFonts w:hint="eastAsia"/>
                <w:sz w:val="20"/>
                <w:szCs w:val="20"/>
              </w:rPr>
              <w:t>2</w:t>
            </w:r>
            <w:r>
              <w:rPr>
                <w:rFonts w:hint="eastAsia"/>
                <w:sz w:val="20"/>
                <w:szCs w:val="20"/>
              </w:rPr>
              <w:t>分，扣完为止。</w:t>
            </w:r>
          </w:p>
        </w:tc>
      </w:tr>
      <w:tr w:rsidR="00F31DF8">
        <w:trPr>
          <w:trHeight w:val="1065"/>
          <w:jc w:val="center"/>
        </w:trPr>
        <w:tc>
          <w:tcPr>
            <w:tcW w:w="0" w:type="auto"/>
            <w:vMerge/>
            <w:tcMar>
              <w:top w:w="0" w:type="dxa"/>
              <w:left w:w="108" w:type="dxa"/>
              <w:bottom w:w="0" w:type="dxa"/>
              <w:right w:w="108" w:type="dxa"/>
            </w:tcMar>
            <w:vAlign w:val="center"/>
          </w:tcPr>
          <w:p w:rsidR="00F31DF8" w:rsidRDefault="00F31DF8" w:rsidP="00970357">
            <w:pPr>
              <w:widowControl/>
              <w:snapToGrid w:val="0"/>
              <w:spacing w:line="360" w:lineRule="auto"/>
              <w:jc w:val="center"/>
              <w:rPr>
                <w:rFonts w:ascii="宋体" w:hAnsi="宋体" w:cs="Arial"/>
                <w:kern w:val="0"/>
                <w:sz w:val="20"/>
                <w:szCs w:val="20"/>
                <w:shd w:val="clear" w:color="auto" w:fill="FFFFFF"/>
              </w:rPr>
            </w:pPr>
          </w:p>
        </w:tc>
        <w:tc>
          <w:tcPr>
            <w:tcW w:w="1285"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服务质量</w:t>
            </w:r>
          </w:p>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信誉档案</w:t>
            </w:r>
          </w:p>
        </w:tc>
        <w:tc>
          <w:tcPr>
            <w:tcW w:w="993"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kern w:val="0"/>
                <w:sz w:val="20"/>
                <w:szCs w:val="20"/>
                <w:shd w:val="clear" w:color="auto" w:fill="FFFFFF"/>
              </w:rPr>
              <w:t>2</w:t>
            </w:r>
            <w:r>
              <w:rPr>
                <w:rFonts w:ascii="宋体" w:hAnsi="宋体" w:cs="Arial" w:hint="eastAsia"/>
                <w:kern w:val="0"/>
                <w:sz w:val="20"/>
                <w:szCs w:val="20"/>
                <w:shd w:val="clear" w:color="auto" w:fill="FFFFFF"/>
              </w:rPr>
              <w:t>0</w:t>
            </w:r>
          </w:p>
        </w:tc>
        <w:tc>
          <w:tcPr>
            <w:tcW w:w="2693" w:type="dxa"/>
            <w:vAlign w:val="center"/>
          </w:tcPr>
          <w:p w:rsidR="00F31DF8" w:rsidRDefault="008B558B" w:rsidP="00970357">
            <w:pPr>
              <w:widowControl/>
              <w:snapToGrid w:val="0"/>
              <w:spacing w:line="360" w:lineRule="auto"/>
              <w:jc w:val="left"/>
              <w:rPr>
                <w:rFonts w:ascii="宋体" w:hAnsi="宋体" w:cs="Arial"/>
                <w:kern w:val="0"/>
                <w:sz w:val="20"/>
                <w:szCs w:val="20"/>
                <w:shd w:val="clear" w:color="auto" w:fill="FFFFFF"/>
              </w:rPr>
            </w:pPr>
            <w:r>
              <w:rPr>
                <w:rFonts w:ascii="宋体" w:hAnsi="宋体" w:cs="Arial" w:hint="eastAsia"/>
                <w:kern w:val="0"/>
                <w:sz w:val="20"/>
                <w:szCs w:val="20"/>
                <w:shd w:val="clear" w:color="auto" w:fill="FFFFFF"/>
              </w:rPr>
              <w:t>服务质量信誉档案不健全的，每缺一项扣</w:t>
            </w:r>
            <w:r>
              <w:rPr>
                <w:rFonts w:ascii="宋体" w:hAnsi="宋体" w:cs="Arial" w:hint="eastAsia"/>
                <w:kern w:val="0"/>
                <w:sz w:val="20"/>
                <w:szCs w:val="20"/>
                <w:shd w:val="clear" w:color="auto" w:fill="FFFFFF"/>
              </w:rPr>
              <w:t>10</w:t>
            </w:r>
            <w:r>
              <w:rPr>
                <w:rFonts w:ascii="宋体" w:hAnsi="宋体" w:cs="Arial" w:hint="eastAsia"/>
                <w:kern w:val="0"/>
                <w:sz w:val="20"/>
                <w:szCs w:val="20"/>
                <w:shd w:val="clear" w:color="auto" w:fill="FFFFFF"/>
              </w:rPr>
              <w:t>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1</w:t>
            </w:r>
            <w:r>
              <w:rPr>
                <w:sz w:val="20"/>
                <w:szCs w:val="20"/>
              </w:rPr>
              <w:t>.</w:t>
            </w:r>
            <w:r>
              <w:rPr>
                <w:rFonts w:hint="eastAsia"/>
                <w:sz w:val="20"/>
                <w:szCs w:val="20"/>
              </w:rPr>
              <w:t>未按要求上报企业服务信誉档案的，扣</w:t>
            </w:r>
            <w:r>
              <w:rPr>
                <w:rFonts w:hint="eastAsia"/>
                <w:sz w:val="20"/>
                <w:szCs w:val="20"/>
              </w:rPr>
              <w:t>2</w:t>
            </w:r>
            <w:r>
              <w:rPr>
                <w:sz w:val="20"/>
                <w:szCs w:val="20"/>
              </w:rPr>
              <w:t>0</w:t>
            </w:r>
            <w:r>
              <w:rPr>
                <w:rFonts w:hint="eastAsia"/>
                <w:sz w:val="20"/>
                <w:szCs w:val="20"/>
              </w:rPr>
              <w:t>分；企业服务质量信誉档案不健全的，每缺一项扣</w:t>
            </w:r>
            <w:r>
              <w:rPr>
                <w:sz w:val="20"/>
                <w:szCs w:val="20"/>
              </w:rPr>
              <w:t>5</w:t>
            </w:r>
            <w:r>
              <w:rPr>
                <w:rFonts w:hint="eastAsia"/>
                <w:sz w:val="20"/>
                <w:szCs w:val="20"/>
              </w:rPr>
              <w:t>分，扣完为止。</w:t>
            </w:r>
          </w:p>
          <w:p w:rsidR="00F31DF8" w:rsidRDefault="008B558B" w:rsidP="00970357">
            <w:pPr>
              <w:shd w:val="clear" w:color="auto" w:fill="FFFFFF"/>
              <w:snapToGrid w:val="0"/>
              <w:spacing w:line="360" w:lineRule="auto"/>
              <w:jc w:val="left"/>
              <w:rPr>
                <w:sz w:val="20"/>
                <w:szCs w:val="20"/>
              </w:rPr>
            </w:pPr>
            <w:r>
              <w:rPr>
                <w:rFonts w:hint="eastAsia"/>
                <w:sz w:val="20"/>
                <w:szCs w:val="20"/>
              </w:rPr>
              <w:t>巡游车企业服务质量信誉档案应当包括下列内容：</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1</w:t>
            </w:r>
            <w:r>
              <w:rPr>
                <w:rFonts w:hint="eastAsia"/>
                <w:sz w:val="20"/>
                <w:szCs w:val="20"/>
              </w:rPr>
              <w:t>）企业基本情况，包括出租汽车经营许可证、营业执照以及从业人员、车辆台账等情况；</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2</w:t>
            </w:r>
            <w:r>
              <w:rPr>
                <w:rFonts w:hint="eastAsia"/>
                <w:sz w:val="20"/>
                <w:szCs w:val="20"/>
              </w:rPr>
              <w:t>）企业管理情况，包括管理制度、劳动合同或经营合同、安装卫星定位系统、培训教育等情况；</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3</w:t>
            </w:r>
            <w:r>
              <w:rPr>
                <w:rFonts w:hint="eastAsia"/>
                <w:sz w:val="20"/>
                <w:szCs w:val="20"/>
              </w:rPr>
              <w:t>）安全运营情况，包括安全责任制度、交通事故责任认定书、交通事故处理、对驾驶员交通违法行为的行政处罚等情况；</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4</w:t>
            </w:r>
            <w:r>
              <w:rPr>
                <w:rFonts w:hint="eastAsia"/>
                <w:sz w:val="20"/>
                <w:szCs w:val="20"/>
              </w:rPr>
              <w:t>）运营服务情况，包括企业和驾驶员经营违规行为被行政处罚的情况、服务投诉、媒体曝光、核查处理和整改等情况；</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5</w:t>
            </w:r>
            <w:r>
              <w:rPr>
                <w:rFonts w:hint="eastAsia"/>
                <w:sz w:val="20"/>
                <w:szCs w:val="20"/>
              </w:rPr>
              <w:t>）社会责任情况，包括影响社会稳定事件的时间、主要原因、事件经过、参加人数、社会影响和处理等情况；</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6</w:t>
            </w:r>
            <w:r>
              <w:rPr>
                <w:rFonts w:hint="eastAsia"/>
                <w:sz w:val="20"/>
                <w:szCs w:val="20"/>
              </w:rPr>
              <w:t>）加分项目情况，包括获得政府和部门表彰、社会公益、新能源车辆使用等情况。</w:t>
            </w:r>
          </w:p>
          <w:p w:rsidR="00F31DF8" w:rsidRDefault="008B558B" w:rsidP="00970357">
            <w:pPr>
              <w:snapToGrid w:val="0"/>
              <w:spacing w:line="360" w:lineRule="auto"/>
              <w:rPr>
                <w:sz w:val="20"/>
                <w:szCs w:val="20"/>
              </w:rPr>
            </w:pPr>
            <w:r>
              <w:rPr>
                <w:rFonts w:hint="eastAsia"/>
                <w:sz w:val="20"/>
                <w:szCs w:val="20"/>
              </w:rPr>
              <w:t>2</w:t>
            </w:r>
            <w:r>
              <w:rPr>
                <w:sz w:val="20"/>
                <w:szCs w:val="20"/>
              </w:rPr>
              <w:t>.</w:t>
            </w:r>
            <w:r>
              <w:rPr>
                <w:rFonts w:hint="eastAsia"/>
                <w:sz w:val="20"/>
                <w:szCs w:val="20"/>
              </w:rPr>
              <w:t>未建立或未按实记录驾驶员服务质量信誉考核档案的，扣</w:t>
            </w:r>
            <w:r>
              <w:rPr>
                <w:rFonts w:hint="eastAsia"/>
                <w:sz w:val="20"/>
                <w:szCs w:val="20"/>
              </w:rPr>
              <w:t>2</w:t>
            </w:r>
            <w:r>
              <w:rPr>
                <w:sz w:val="20"/>
                <w:szCs w:val="20"/>
              </w:rPr>
              <w:t>0</w:t>
            </w:r>
            <w:r>
              <w:rPr>
                <w:rFonts w:hint="eastAsia"/>
                <w:sz w:val="20"/>
                <w:szCs w:val="20"/>
              </w:rPr>
              <w:t>分。驾驶员服务质量信誉档案不健全的，每缺一项扣</w:t>
            </w:r>
            <w:r>
              <w:rPr>
                <w:sz w:val="20"/>
                <w:szCs w:val="20"/>
              </w:rPr>
              <w:t>5</w:t>
            </w:r>
            <w:r>
              <w:rPr>
                <w:rFonts w:hint="eastAsia"/>
                <w:sz w:val="20"/>
                <w:szCs w:val="20"/>
              </w:rPr>
              <w:t>分，扣完为止。</w:t>
            </w:r>
          </w:p>
          <w:p w:rsidR="00F31DF8" w:rsidRDefault="008B558B" w:rsidP="00970357">
            <w:pPr>
              <w:shd w:val="clear" w:color="auto" w:fill="FFFFFF"/>
              <w:snapToGrid w:val="0"/>
              <w:spacing w:line="360" w:lineRule="auto"/>
              <w:jc w:val="left"/>
              <w:rPr>
                <w:sz w:val="20"/>
                <w:szCs w:val="20"/>
              </w:rPr>
            </w:pPr>
            <w:r>
              <w:rPr>
                <w:rFonts w:hint="eastAsia"/>
                <w:sz w:val="20"/>
                <w:szCs w:val="20"/>
              </w:rPr>
              <w:t>出租汽车驾驶员服务质量信誉档案应当包括下列内容：</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1</w:t>
            </w:r>
            <w:r>
              <w:rPr>
                <w:rFonts w:hint="eastAsia"/>
                <w:sz w:val="20"/>
                <w:szCs w:val="20"/>
              </w:rPr>
              <w:t>）基本情况，包括出租汽车驾驶员的姓名、性别、身份证号、住址、联系电话、</w:t>
            </w:r>
            <w:r>
              <w:rPr>
                <w:rFonts w:hint="eastAsia"/>
                <w:sz w:val="20"/>
                <w:szCs w:val="20"/>
              </w:rPr>
              <w:lastRenderedPageBreak/>
              <w:t>服务单位、初领驾驶证日期、准驾车型、从业资格证号以及从业资格证件领取、注册</w:t>
            </w:r>
            <w:r>
              <w:rPr>
                <w:rFonts w:hint="eastAsia"/>
                <w:sz w:val="20"/>
                <w:szCs w:val="20"/>
              </w:rPr>
              <w:t>和变更记录、培训教育等情况；</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2</w:t>
            </w:r>
            <w:r>
              <w:rPr>
                <w:rFonts w:hint="eastAsia"/>
                <w:sz w:val="20"/>
                <w:szCs w:val="20"/>
              </w:rPr>
              <w:t>）遵守法规情况，包括查处出租汽车驾驶员违法行为等情况；</w:t>
            </w:r>
          </w:p>
          <w:p w:rsidR="00F31DF8" w:rsidRDefault="008B558B" w:rsidP="00970357">
            <w:pPr>
              <w:shd w:val="clear" w:color="auto" w:fill="FFFFFF"/>
              <w:snapToGrid w:val="0"/>
              <w:spacing w:line="360" w:lineRule="auto"/>
              <w:jc w:val="left"/>
              <w:rPr>
                <w:sz w:val="20"/>
                <w:szCs w:val="20"/>
              </w:rPr>
            </w:pPr>
            <w:r>
              <w:rPr>
                <w:rFonts w:hint="eastAsia"/>
                <w:sz w:val="20"/>
                <w:szCs w:val="20"/>
              </w:rPr>
              <w:t xml:space="preserve">　　（</w:t>
            </w:r>
            <w:r>
              <w:rPr>
                <w:rFonts w:hint="eastAsia"/>
                <w:sz w:val="20"/>
                <w:szCs w:val="20"/>
              </w:rPr>
              <w:t>3</w:t>
            </w:r>
            <w:r>
              <w:rPr>
                <w:rFonts w:hint="eastAsia"/>
                <w:sz w:val="20"/>
                <w:szCs w:val="20"/>
              </w:rPr>
              <w:t>）安全生产情况，包括交通责任事故的时间、地点、死伤人数、经济损失、交通事故责任认定和处理等情况；</w:t>
            </w:r>
          </w:p>
          <w:p w:rsidR="00F31DF8" w:rsidRDefault="008B558B" w:rsidP="00970357">
            <w:pPr>
              <w:snapToGrid w:val="0"/>
              <w:spacing w:line="360" w:lineRule="auto"/>
              <w:rPr>
                <w:sz w:val="20"/>
                <w:szCs w:val="20"/>
              </w:rPr>
            </w:pPr>
            <w:r>
              <w:rPr>
                <w:rFonts w:hint="eastAsia"/>
                <w:sz w:val="20"/>
                <w:szCs w:val="20"/>
              </w:rPr>
              <w:t xml:space="preserve">　　（</w:t>
            </w:r>
            <w:r>
              <w:rPr>
                <w:rFonts w:hint="eastAsia"/>
                <w:sz w:val="20"/>
                <w:szCs w:val="20"/>
              </w:rPr>
              <w:t>4</w:t>
            </w:r>
            <w:r>
              <w:rPr>
                <w:rFonts w:hint="eastAsia"/>
                <w:sz w:val="20"/>
                <w:szCs w:val="20"/>
              </w:rPr>
              <w:t>）经营服务情况，包括乘客投诉、媒体曝光的服务质量事件等情况。</w:t>
            </w:r>
          </w:p>
        </w:tc>
      </w:tr>
      <w:tr w:rsidR="00F31DF8">
        <w:trPr>
          <w:trHeight w:val="934"/>
          <w:jc w:val="center"/>
        </w:trPr>
        <w:tc>
          <w:tcPr>
            <w:tcW w:w="0" w:type="auto"/>
            <w:vMerge/>
            <w:tcMar>
              <w:top w:w="0" w:type="dxa"/>
              <w:left w:w="108" w:type="dxa"/>
              <w:bottom w:w="0" w:type="dxa"/>
              <w:right w:w="108" w:type="dxa"/>
            </w:tcMar>
            <w:vAlign w:val="center"/>
          </w:tcPr>
          <w:p w:rsidR="00F31DF8" w:rsidRDefault="00F31DF8" w:rsidP="00970357">
            <w:pPr>
              <w:widowControl/>
              <w:snapToGrid w:val="0"/>
              <w:spacing w:line="360" w:lineRule="auto"/>
              <w:jc w:val="center"/>
              <w:rPr>
                <w:rFonts w:ascii="宋体" w:hAnsi="宋体" w:cs="Arial"/>
                <w:kern w:val="0"/>
                <w:sz w:val="20"/>
                <w:szCs w:val="20"/>
                <w:shd w:val="clear" w:color="auto" w:fill="FFFFFF"/>
              </w:rPr>
            </w:pPr>
          </w:p>
        </w:tc>
        <w:tc>
          <w:tcPr>
            <w:tcW w:w="1285"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驾驶员聘用</w:t>
            </w:r>
          </w:p>
        </w:tc>
        <w:tc>
          <w:tcPr>
            <w:tcW w:w="993"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1</w:t>
            </w:r>
            <w:r>
              <w:rPr>
                <w:rFonts w:ascii="宋体" w:hAnsi="宋体" w:cs="Arial"/>
                <w:kern w:val="0"/>
                <w:sz w:val="20"/>
                <w:szCs w:val="20"/>
                <w:shd w:val="clear" w:color="auto" w:fill="FFFFFF"/>
              </w:rPr>
              <w:t>0</w:t>
            </w:r>
          </w:p>
        </w:tc>
        <w:tc>
          <w:tcPr>
            <w:tcW w:w="2693" w:type="dxa"/>
            <w:vAlign w:val="center"/>
          </w:tcPr>
          <w:p w:rsidR="00F31DF8" w:rsidRDefault="008B558B" w:rsidP="00970357">
            <w:pPr>
              <w:widowControl/>
              <w:snapToGrid w:val="0"/>
              <w:spacing w:line="360" w:lineRule="auto"/>
              <w:jc w:val="left"/>
              <w:rPr>
                <w:rFonts w:ascii="宋体" w:hAnsi="宋体" w:cs="Arial"/>
                <w:kern w:val="0"/>
                <w:sz w:val="20"/>
                <w:szCs w:val="20"/>
                <w:shd w:val="clear" w:color="auto" w:fill="FFFFFF"/>
              </w:rPr>
            </w:pPr>
            <w:r>
              <w:rPr>
                <w:rFonts w:ascii="宋体" w:hAnsi="宋体" w:cs="Arial" w:hint="eastAsia"/>
                <w:kern w:val="0"/>
                <w:sz w:val="20"/>
                <w:szCs w:val="20"/>
                <w:shd w:val="clear" w:color="auto" w:fill="FFFFFF"/>
              </w:rPr>
              <w:t>聘用已取得从业资格证，但未按规定办理注册手续的驾驶员，按比例扣分，扣完为止。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聘用已取得从业资格证，但未按规定办理注册手续的驾驶员，发现一例扣</w:t>
            </w:r>
            <w:r>
              <w:rPr>
                <w:rFonts w:hint="eastAsia"/>
                <w:sz w:val="20"/>
                <w:szCs w:val="20"/>
              </w:rPr>
              <w:t>5</w:t>
            </w:r>
            <w:r>
              <w:rPr>
                <w:rFonts w:hint="eastAsia"/>
                <w:sz w:val="20"/>
                <w:szCs w:val="20"/>
              </w:rPr>
              <w:t>分，扣完为止。</w:t>
            </w:r>
          </w:p>
        </w:tc>
      </w:tr>
      <w:tr w:rsidR="00F31DF8">
        <w:trPr>
          <w:trHeight w:val="1178"/>
          <w:jc w:val="center"/>
        </w:trPr>
        <w:tc>
          <w:tcPr>
            <w:tcW w:w="0" w:type="auto"/>
            <w:vMerge/>
            <w:tcMar>
              <w:top w:w="0" w:type="dxa"/>
              <w:left w:w="108" w:type="dxa"/>
              <w:bottom w:w="0" w:type="dxa"/>
              <w:right w:w="108" w:type="dxa"/>
            </w:tcMar>
            <w:vAlign w:val="center"/>
          </w:tcPr>
          <w:p w:rsidR="00F31DF8" w:rsidRDefault="00F31DF8" w:rsidP="00970357">
            <w:pPr>
              <w:widowControl/>
              <w:snapToGrid w:val="0"/>
              <w:spacing w:line="360" w:lineRule="auto"/>
              <w:jc w:val="center"/>
              <w:rPr>
                <w:rFonts w:ascii="宋体" w:hAnsi="宋体" w:cs="Arial"/>
                <w:kern w:val="0"/>
                <w:sz w:val="20"/>
                <w:szCs w:val="20"/>
                <w:shd w:val="clear" w:color="auto" w:fill="FFFFFF"/>
              </w:rPr>
            </w:pPr>
          </w:p>
        </w:tc>
        <w:tc>
          <w:tcPr>
            <w:tcW w:w="1285"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职</w:t>
            </w:r>
            <w:r>
              <w:rPr>
                <w:rFonts w:ascii="宋体" w:hAnsi="宋体" w:cs="Arial" w:hint="eastAsia"/>
                <w:kern w:val="0"/>
                <w:sz w:val="20"/>
                <w:szCs w:val="20"/>
                <w:shd w:val="clear" w:color="auto" w:fill="FFFFFF"/>
              </w:rPr>
              <w:t xml:space="preserve"> </w:t>
            </w:r>
            <w:r>
              <w:rPr>
                <w:rFonts w:ascii="宋体" w:hAnsi="宋体" w:cs="Arial" w:hint="eastAsia"/>
                <w:kern w:val="0"/>
                <w:sz w:val="20"/>
                <w:szCs w:val="20"/>
                <w:shd w:val="clear" w:color="auto" w:fill="FFFFFF"/>
              </w:rPr>
              <w:t>工</w:t>
            </w:r>
            <w:r>
              <w:rPr>
                <w:rFonts w:ascii="宋体" w:hAnsi="宋体" w:cs="Arial" w:hint="eastAsia"/>
                <w:kern w:val="0"/>
                <w:sz w:val="20"/>
                <w:szCs w:val="20"/>
                <w:shd w:val="clear" w:color="auto" w:fill="FFFFFF"/>
              </w:rPr>
              <w:t xml:space="preserve"> </w:t>
            </w:r>
            <w:r>
              <w:rPr>
                <w:rFonts w:ascii="宋体" w:hAnsi="宋体" w:cs="Arial" w:hint="eastAsia"/>
                <w:kern w:val="0"/>
                <w:sz w:val="20"/>
                <w:szCs w:val="20"/>
                <w:shd w:val="clear" w:color="auto" w:fill="FFFFFF"/>
              </w:rPr>
              <w:t>教</w:t>
            </w:r>
          </w:p>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育</w:t>
            </w:r>
            <w:r>
              <w:rPr>
                <w:rFonts w:ascii="宋体" w:hAnsi="宋体" w:cs="Arial" w:hint="eastAsia"/>
                <w:kern w:val="0"/>
                <w:sz w:val="20"/>
                <w:szCs w:val="20"/>
                <w:shd w:val="clear" w:color="auto" w:fill="FFFFFF"/>
              </w:rPr>
              <w:t xml:space="preserve"> </w:t>
            </w:r>
            <w:r>
              <w:rPr>
                <w:rFonts w:ascii="宋体" w:hAnsi="宋体" w:cs="Arial" w:hint="eastAsia"/>
                <w:kern w:val="0"/>
                <w:sz w:val="20"/>
                <w:szCs w:val="20"/>
                <w:shd w:val="clear" w:color="auto" w:fill="FFFFFF"/>
              </w:rPr>
              <w:t>培</w:t>
            </w:r>
            <w:r>
              <w:rPr>
                <w:rFonts w:ascii="宋体" w:hAnsi="宋体" w:cs="Arial" w:hint="eastAsia"/>
                <w:kern w:val="0"/>
                <w:sz w:val="20"/>
                <w:szCs w:val="20"/>
                <w:shd w:val="clear" w:color="auto" w:fill="FFFFFF"/>
              </w:rPr>
              <w:t xml:space="preserve"> </w:t>
            </w:r>
            <w:r>
              <w:rPr>
                <w:rFonts w:ascii="宋体" w:hAnsi="宋体" w:cs="Arial" w:hint="eastAsia"/>
                <w:kern w:val="0"/>
                <w:sz w:val="20"/>
                <w:szCs w:val="20"/>
                <w:shd w:val="clear" w:color="auto" w:fill="FFFFFF"/>
              </w:rPr>
              <w:t>训</w:t>
            </w:r>
          </w:p>
        </w:tc>
        <w:tc>
          <w:tcPr>
            <w:tcW w:w="993"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kern w:val="0"/>
                <w:sz w:val="20"/>
                <w:szCs w:val="20"/>
                <w:shd w:val="clear" w:color="auto" w:fill="FFFFFF"/>
              </w:rPr>
              <w:t>1</w:t>
            </w:r>
            <w:r>
              <w:rPr>
                <w:rFonts w:ascii="宋体" w:hAnsi="宋体" w:cs="Arial" w:hint="eastAsia"/>
                <w:kern w:val="0"/>
                <w:sz w:val="20"/>
                <w:szCs w:val="20"/>
                <w:shd w:val="clear" w:color="auto" w:fill="FFFFFF"/>
              </w:rPr>
              <w:t>0</w:t>
            </w:r>
          </w:p>
        </w:tc>
        <w:tc>
          <w:tcPr>
            <w:tcW w:w="2693" w:type="dxa"/>
            <w:vAlign w:val="center"/>
          </w:tcPr>
          <w:p w:rsidR="00F31DF8" w:rsidRDefault="008B558B" w:rsidP="00970357">
            <w:pPr>
              <w:widowControl/>
              <w:snapToGrid w:val="0"/>
              <w:spacing w:line="360" w:lineRule="auto"/>
              <w:jc w:val="left"/>
              <w:rPr>
                <w:rFonts w:ascii="宋体" w:hAnsi="宋体" w:cs="Arial"/>
                <w:kern w:val="0"/>
                <w:sz w:val="20"/>
                <w:szCs w:val="20"/>
                <w:shd w:val="clear" w:color="auto" w:fill="FFFFFF"/>
              </w:rPr>
            </w:pPr>
            <w:r>
              <w:rPr>
                <w:rFonts w:ascii="宋体" w:hAnsi="宋体" w:cs="Arial" w:hint="eastAsia"/>
                <w:kern w:val="0"/>
                <w:sz w:val="20"/>
                <w:szCs w:val="20"/>
                <w:shd w:val="clear" w:color="auto" w:fill="FFFFFF"/>
              </w:rPr>
              <w:t>不按规定组织职工参加教育培训，按比例扣分，扣完为止。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sz w:val="20"/>
                <w:szCs w:val="20"/>
              </w:rPr>
              <w:t>1.</w:t>
            </w:r>
            <w:r>
              <w:rPr>
                <w:rFonts w:hint="eastAsia"/>
                <w:sz w:val="20"/>
                <w:szCs w:val="20"/>
              </w:rPr>
              <w:t>对驾驶员按月进行继续教育培训，每月不低于</w:t>
            </w:r>
            <w:r>
              <w:rPr>
                <w:rFonts w:hint="eastAsia"/>
                <w:sz w:val="20"/>
                <w:szCs w:val="20"/>
              </w:rPr>
              <w:t>1</w:t>
            </w:r>
            <w:r>
              <w:rPr>
                <w:sz w:val="20"/>
                <w:szCs w:val="20"/>
              </w:rPr>
              <w:t>.5</w:t>
            </w:r>
            <w:r>
              <w:rPr>
                <w:rFonts w:hint="eastAsia"/>
                <w:sz w:val="20"/>
                <w:szCs w:val="20"/>
              </w:rPr>
              <w:t>学时</w:t>
            </w:r>
            <w:r>
              <w:rPr>
                <w:rFonts w:hint="eastAsia"/>
                <w:sz w:val="20"/>
                <w:szCs w:val="20"/>
              </w:rPr>
              <w:t>/</w:t>
            </w:r>
            <w:r>
              <w:rPr>
                <w:rFonts w:hint="eastAsia"/>
                <w:sz w:val="20"/>
                <w:szCs w:val="20"/>
              </w:rPr>
              <w:t>人，培训率应不低于</w:t>
            </w:r>
            <w:r>
              <w:rPr>
                <w:rFonts w:hint="eastAsia"/>
                <w:sz w:val="20"/>
                <w:szCs w:val="20"/>
              </w:rPr>
              <w:t>9</w:t>
            </w:r>
            <w:r>
              <w:rPr>
                <w:sz w:val="20"/>
                <w:szCs w:val="20"/>
              </w:rPr>
              <w:t>5</w:t>
            </w:r>
            <w:r>
              <w:rPr>
                <w:rFonts w:hint="eastAsia"/>
                <w:sz w:val="20"/>
                <w:szCs w:val="20"/>
              </w:rPr>
              <w:t>%</w:t>
            </w:r>
            <w:r>
              <w:rPr>
                <w:rFonts w:hint="eastAsia"/>
                <w:sz w:val="20"/>
                <w:szCs w:val="20"/>
              </w:rPr>
              <w:t>，培训率每降低</w:t>
            </w:r>
            <w:r>
              <w:rPr>
                <w:rFonts w:hint="eastAsia"/>
                <w:sz w:val="20"/>
                <w:szCs w:val="20"/>
              </w:rPr>
              <w:t>1</w:t>
            </w:r>
            <w:r>
              <w:rPr>
                <w:rFonts w:hint="eastAsia"/>
                <w:sz w:val="20"/>
                <w:szCs w:val="20"/>
              </w:rPr>
              <w:t>个百分点扣</w:t>
            </w:r>
            <w:r>
              <w:rPr>
                <w:sz w:val="20"/>
                <w:szCs w:val="20"/>
              </w:rPr>
              <w:t>2</w:t>
            </w:r>
            <w:r>
              <w:rPr>
                <w:rFonts w:hint="eastAsia"/>
                <w:sz w:val="20"/>
                <w:szCs w:val="20"/>
              </w:rPr>
              <w:t>分，无继续教育扣</w:t>
            </w:r>
            <w:r>
              <w:rPr>
                <w:rFonts w:hint="eastAsia"/>
                <w:sz w:val="20"/>
                <w:szCs w:val="20"/>
              </w:rPr>
              <w:t>1</w:t>
            </w:r>
            <w:r>
              <w:rPr>
                <w:sz w:val="20"/>
                <w:szCs w:val="20"/>
              </w:rPr>
              <w:t>0</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2</w:t>
            </w:r>
            <w:r>
              <w:rPr>
                <w:sz w:val="20"/>
                <w:szCs w:val="20"/>
              </w:rPr>
              <w:t>.</w:t>
            </w:r>
            <w:r>
              <w:rPr>
                <w:rFonts w:hint="eastAsia"/>
                <w:sz w:val="20"/>
                <w:szCs w:val="20"/>
              </w:rPr>
              <w:t>无培训方案、材料、时间、地点、师资、驾驶员签到等文字资料，扣</w:t>
            </w:r>
            <w:r>
              <w:rPr>
                <w:rFonts w:hint="eastAsia"/>
                <w:sz w:val="20"/>
                <w:szCs w:val="20"/>
              </w:rPr>
              <w:t>5</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3.</w:t>
            </w:r>
            <w:r>
              <w:rPr>
                <w:rFonts w:hint="eastAsia"/>
                <w:sz w:val="20"/>
                <w:szCs w:val="20"/>
              </w:rPr>
              <w:t>未对上一年度</w:t>
            </w:r>
            <w:r>
              <w:rPr>
                <w:sz w:val="20"/>
                <w:szCs w:val="20"/>
              </w:rPr>
              <w:t>B</w:t>
            </w:r>
            <w:r>
              <w:rPr>
                <w:rFonts w:hint="eastAsia"/>
                <w:sz w:val="20"/>
                <w:szCs w:val="20"/>
              </w:rPr>
              <w:t>级驾驶员加强重点教育培训的，扣</w:t>
            </w:r>
            <w:r>
              <w:rPr>
                <w:rFonts w:hint="eastAsia"/>
                <w:sz w:val="20"/>
                <w:szCs w:val="20"/>
              </w:rPr>
              <w:t>5</w:t>
            </w:r>
            <w:r>
              <w:rPr>
                <w:rFonts w:hint="eastAsia"/>
                <w:sz w:val="20"/>
                <w:szCs w:val="20"/>
              </w:rPr>
              <w:t>分。</w:t>
            </w:r>
          </w:p>
        </w:tc>
      </w:tr>
      <w:tr w:rsidR="00F31DF8">
        <w:trPr>
          <w:trHeight w:val="1065"/>
          <w:jc w:val="center"/>
        </w:trPr>
        <w:tc>
          <w:tcPr>
            <w:tcW w:w="0" w:type="auto"/>
            <w:vMerge w:val="restart"/>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安全</w:t>
            </w:r>
          </w:p>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运营</w:t>
            </w:r>
          </w:p>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w:t>
            </w:r>
            <w:r>
              <w:rPr>
                <w:rFonts w:ascii="宋体" w:hAnsi="宋体" w:cs="Arial" w:hint="eastAsia"/>
                <w:kern w:val="0"/>
                <w:sz w:val="20"/>
                <w:szCs w:val="20"/>
                <w:shd w:val="clear" w:color="auto" w:fill="FFFFFF"/>
              </w:rPr>
              <w:t>200</w:t>
            </w:r>
            <w:r>
              <w:rPr>
                <w:rFonts w:ascii="宋体" w:hAnsi="宋体" w:cs="Arial" w:hint="eastAsia"/>
                <w:kern w:val="0"/>
                <w:sz w:val="20"/>
                <w:szCs w:val="20"/>
                <w:shd w:val="clear" w:color="auto" w:fill="FFFFFF"/>
              </w:rPr>
              <w:t>分）</w:t>
            </w: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安全责任落实</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20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不按规定落实安全生产责任制度的酌情扣分；未按期完成安全隐患</w:t>
            </w:r>
            <w:r>
              <w:rPr>
                <w:rFonts w:ascii="宋体" w:hAnsi="宋体" w:cs="Arial" w:hint="eastAsia"/>
                <w:kern w:val="0"/>
                <w:sz w:val="20"/>
                <w:szCs w:val="20"/>
                <w:shd w:val="clear" w:color="auto" w:fill="FFFFFF"/>
              </w:rPr>
              <w:t>整改</w:t>
            </w:r>
            <w:r>
              <w:rPr>
                <w:rFonts w:hint="eastAsia"/>
                <w:sz w:val="20"/>
                <w:szCs w:val="20"/>
              </w:rPr>
              <w:t>书内容，一次扣</w:t>
            </w:r>
            <w:r>
              <w:rPr>
                <w:rFonts w:hint="eastAsia"/>
                <w:sz w:val="20"/>
                <w:szCs w:val="20"/>
              </w:rPr>
              <w:t>10</w:t>
            </w:r>
            <w:r>
              <w:rPr>
                <w:rFonts w:hint="eastAsia"/>
                <w:sz w:val="20"/>
                <w:szCs w:val="20"/>
              </w:rPr>
              <w:t>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sz w:val="20"/>
                <w:szCs w:val="20"/>
              </w:rPr>
              <w:t>1</w:t>
            </w:r>
            <w:r>
              <w:rPr>
                <w:rFonts w:hint="eastAsia"/>
                <w:sz w:val="20"/>
                <w:szCs w:val="20"/>
              </w:rPr>
              <w:t>.</w:t>
            </w:r>
            <w:r>
              <w:rPr>
                <w:rFonts w:hint="eastAsia"/>
                <w:sz w:val="20"/>
                <w:szCs w:val="20"/>
              </w:rPr>
              <w:t>未与管理部门签订安全责任书的扣</w:t>
            </w:r>
            <w:r>
              <w:rPr>
                <w:rFonts w:hint="eastAsia"/>
                <w:sz w:val="20"/>
                <w:szCs w:val="20"/>
              </w:rPr>
              <w:t>10</w:t>
            </w:r>
            <w:r>
              <w:rPr>
                <w:rFonts w:hint="eastAsia"/>
                <w:sz w:val="20"/>
                <w:szCs w:val="20"/>
              </w:rPr>
              <w:t>分；与经营者签定安全责任书覆盖面未达到</w:t>
            </w:r>
            <w:r>
              <w:rPr>
                <w:rFonts w:hint="eastAsia"/>
                <w:sz w:val="20"/>
                <w:szCs w:val="20"/>
              </w:rPr>
              <w:t>1</w:t>
            </w:r>
            <w:r>
              <w:rPr>
                <w:sz w:val="20"/>
                <w:szCs w:val="20"/>
              </w:rPr>
              <w:t>00</w:t>
            </w:r>
            <w:r>
              <w:rPr>
                <w:rFonts w:hint="eastAsia"/>
                <w:sz w:val="20"/>
                <w:szCs w:val="20"/>
              </w:rPr>
              <w:t>%</w:t>
            </w:r>
            <w:r>
              <w:rPr>
                <w:rFonts w:hint="eastAsia"/>
                <w:sz w:val="20"/>
                <w:szCs w:val="20"/>
              </w:rPr>
              <w:t>，扣</w:t>
            </w:r>
            <w:r>
              <w:rPr>
                <w:sz w:val="20"/>
                <w:szCs w:val="20"/>
              </w:rPr>
              <w:t>10</w:t>
            </w:r>
            <w:r>
              <w:rPr>
                <w:rFonts w:hint="eastAsia"/>
                <w:sz w:val="20"/>
                <w:szCs w:val="20"/>
              </w:rPr>
              <w:t>分。</w:t>
            </w:r>
          </w:p>
          <w:p w:rsidR="00F31DF8" w:rsidRDefault="008B558B" w:rsidP="00970357">
            <w:pPr>
              <w:snapToGrid w:val="0"/>
              <w:spacing w:line="360" w:lineRule="auto"/>
              <w:rPr>
                <w:sz w:val="20"/>
                <w:szCs w:val="20"/>
              </w:rPr>
            </w:pPr>
            <w:r>
              <w:rPr>
                <w:sz w:val="20"/>
                <w:szCs w:val="20"/>
              </w:rPr>
              <w:t>2.</w:t>
            </w:r>
            <w:r>
              <w:rPr>
                <w:rFonts w:hint="eastAsia"/>
                <w:sz w:val="20"/>
                <w:szCs w:val="20"/>
              </w:rPr>
              <w:t>每月应至少组织召开一次企业领导小组安全例会，缺一次扣</w:t>
            </w:r>
            <w:r>
              <w:rPr>
                <w:rFonts w:hint="eastAsia"/>
                <w:sz w:val="20"/>
                <w:szCs w:val="20"/>
              </w:rPr>
              <w:t>1</w:t>
            </w:r>
            <w:r>
              <w:rPr>
                <w:rFonts w:hint="eastAsia"/>
                <w:sz w:val="20"/>
                <w:szCs w:val="20"/>
              </w:rPr>
              <w:t>分，记录不详实或不完整或企业主要负责人未参加的，一次扣</w:t>
            </w:r>
            <w:r>
              <w:rPr>
                <w:rFonts w:hint="eastAsia"/>
                <w:sz w:val="20"/>
                <w:szCs w:val="20"/>
              </w:rPr>
              <w:t>1</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3</w:t>
            </w:r>
            <w:r>
              <w:rPr>
                <w:sz w:val="20"/>
                <w:szCs w:val="20"/>
              </w:rPr>
              <w:t>.</w:t>
            </w:r>
            <w:r>
              <w:rPr>
                <w:rFonts w:hint="eastAsia"/>
                <w:sz w:val="20"/>
                <w:szCs w:val="20"/>
              </w:rPr>
              <w:t>每年应至少两次组织应急演练的，缺一次扣</w:t>
            </w:r>
            <w:r>
              <w:rPr>
                <w:rFonts w:hint="eastAsia"/>
                <w:sz w:val="20"/>
                <w:szCs w:val="20"/>
              </w:rPr>
              <w:t>5</w:t>
            </w:r>
            <w:r>
              <w:rPr>
                <w:rFonts w:hint="eastAsia"/>
                <w:sz w:val="20"/>
                <w:szCs w:val="20"/>
              </w:rPr>
              <w:t>分。</w:t>
            </w:r>
          </w:p>
          <w:p w:rsidR="00F31DF8" w:rsidRDefault="008B558B" w:rsidP="00970357">
            <w:pPr>
              <w:snapToGrid w:val="0"/>
              <w:spacing w:line="360" w:lineRule="auto"/>
              <w:rPr>
                <w:sz w:val="20"/>
                <w:szCs w:val="20"/>
              </w:rPr>
            </w:pPr>
            <w:r>
              <w:rPr>
                <w:sz w:val="20"/>
                <w:szCs w:val="20"/>
              </w:rPr>
              <w:t>4.</w:t>
            </w:r>
            <w:r>
              <w:rPr>
                <w:rFonts w:hint="eastAsia"/>
                <w:sz w:val="20"/>
                <w:szCs w:val="20"/>
              </w:rPr>
              <w:t>未按期完成安全隐患整改书内容，一次扣</w:t>
            </w:r>
            <w:r>
              <w:rPr>
                <w:rFonts w:hint="eastAsia"/>
                <w:sz w:val="20"/>
                <w:szCs w:val="20"/>
              </w:rPr>
              <w:t>10</w:t>
            </w:r>
            <w:r>
              <w:rPr>
                <w:rFonts w:hint="eastAsia"/>
                <w:sz w:val="20"/>
                <w:szCs w:val="20"/>
              </w:rPr>
              <w:t>分。</w:t>
            </w:r>
          </w:p>
          <w:p w:rsidR="00F31DF8" w:rsidRDefault="008B558B" w:rsidP="00970357">
            <w:pPr>
              <w:snapToGrid w:val="0"/>
              <w:spacing w:line="360" w:lineRule="auto"/>
              <w:rPr>
                <w:sz w:val="20"/>
                <w:szCs w:val="20"/>
              </w:rPr>
            </w:pPr>
            <w:r>
              <w:rPr>
                <w:sz w:val="20"/>
                <w:szCs w:val="20"/>
              </w:rPr>
              <w:t>5.</w:t>
            </w:r>
            <w:r>
              <w:rPr>
                <w:rFonts w:hint="eastAsia"/>
                <w:sz w:val="20"/>
                <w:szCs w:val="20"/>
              </w:rPr>
              <w:t>每月至少一次安全隐患排查，缺一次扣</w:t>
            </w:r>
            <w:r>
              <w:rPr>
                <w:sz w:val="20"/>
                <w:szCs w:val="20"/>
              </w:rPr>
              <w:t>2</w:t>
            </w:r>
            <w:r>
              <w:rPr>
                <w:rFonts w:hint="eastAsia"/>
                <w:sz w:val="20"/>
                <w:szCs w:val="20"/>
              </w:rPr>
              <w:t>分；车辆安全隐患排查率低于</w:t>
            </w:r>
            <w:r>
              <w:rPr>
                <w:rFonts w:hint="eastAsia"/>
                <w:sz w:val="20"/>
                <w:szCs w:val="20"/>
              </w:rPr>
              <w:t>95%</w:t>
            </w:r>
            <w:r>
              <w:rPr>
                <w:rFonts w:hint="eastAsia"/>
                <w:sz w:val="20"/>
                <w:szCs w:val="20"/>
              </w:rPr>
              <w:t>的扣</w:t>
            </w:r>
            <w:r>
              <w:rPr>
                <w:sz w:val="20"/>
                <w:szCs w:val="20"/>
              </w:rPr>
              <w:t>2</w:t>
            </w:r>
            <w:r>
              <w:rPr>
                <w:rFonts w:hint="eastAsia"/>
                <w:sz w:val="20"/>
                <w:szCs w:val="20"/>
              </w:rPr>
              <w:t>分；隐患整改未落实到位的扣</w:t>
            </w:r>
            <w:r>
              <w:rPr>
                <w:sz w:val="20"/>
                <w:szCs w:val="20"/>
              </w:rPr>
              <w:t>2</w:t>
            </w:r>
            <w:r>
              <w:rPr>
                <w:rFonts w:hint="eastAsia"/>
                <w:sz w:val="20"/>
                <w:szCs w:val="20"/>
              </w:rPr>
              <w:t>分。</w:t>
            </w:r>
          </w:p>
          <w:p w:rsidR="00F31DF8" w:rsidRDefault="008B558B" w:rsidP="00970357">
            <w:pPr>
              <w:snapToGrid w:val="0"/>
              <w:spacing w:line="360" w:lineRule="auto"/>
              <w:rPr>
                <w:sz w:val="20"/>
                <w:szCs w:val="20"/>
              </w:rPr>
            </w:pPr>
            <w:r>
              <w:rPr>
                <w:sz w:val="20"/>
                <w:szCs w:val="20"/>
              </w:rPr>
              <w:lastRenderedPageBreak/>
              <w:t>6.</w:t>
            </w:r>
            <w:r>
              <w:rPr>
                <w:rFonts w:hint="eastAsia"/>
                <w:sz w:val="20"/>
                <w:szCs w:val="20"/>
              </w:rPr>
              <w:t>安全生产基础数据（车辆技术档案、驾驶员档案、营运记录</w:t>
            </w:r>
            <w:r>
              <w:rPr>
                <w:rFonts w:hint="eastAsia"/>
                <w:sz w:val="20"/>
                <w:szCs w:val="20"/>
              </w:rPr>
              <w:t>、车载终端设备档案</w:t>
            </w:r>
            <w:r>
              <w:rPr>
                <w:rFonts w:hint="eastAsia"/>
                <w:sz w:val="20"/>
                <w:szCs w:val="20"/>
              </w:rPr>
              <w:t>）缺少或不</w:t>
            </w:r>
            <w:r>
              <w:rPr>
                <w:rFonts w:hint="eastAsia"/>
                <w:sz w:val="20"/>
                <w:szCs w:val="20"/>
              </w:rPr>
              <w:t>完整或不规范的，每项扣</w:t>
            </w:r>
            <w:r>
              <w:rPr>
                <w:rFonts w:hint="eastAsia"/>
                <w:sz w:val="20"/>
                <w:szCs w:val="20"/>
              </w:rPr>
              <w:t>2</w:t>
            </w:r>
            <w:r>
              <w:rPr>
                <w:rFonts w:hint="eastAsia"/>
                <w:sz w:val="20"/>
                <w:szCs w:val="20"/>
              </w:rPr>
              <w:t>分。</w:t>
            </w:r>
          </w:p>
        </w:tc>
      </w:tr>
      <w:tr w:rsidR="00F31DF8">
        <w:trPr>
          <w:trHeight w:val="1265"/>
          <w:jc w:val="center"/>
        </w:trPr>
        <w:tc>
          <w:tcPr>
            <w:tcW w:w="0" w:type="auto"/>
            <w:vMerge/>
            <w:vAlign w:val="center"/>
          </w:tcPr>
          <w:p w:rsidR="00F31DF8" w:rsidRDefault="00F31DF8" w:rsidP="00970357">
            <w:pPr>
              <w:widowControl/>
              <w:snapToGrid w:val="0"/>
              <w:spacing w:line="360" w:lineRule="auto"/>
              <w:jc w:val="center"/>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交通责任事故死亡率</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90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发生交通事故致人死亡且负同等、主要或全部责任的，每增加</w:t>
            </w:r>
            <w:r>
              <w:rPr>
                <w:rFonts w:hint="eastAsia"/>
                <w:sz w:val="20"/>
                <w:szCs w:val="20"/>
              </w:rPr>
              <w:t>0.</w:t>
            </w:r>
            <w:r>
              <w:rPr>
                <w:rFonts w:ascii="宋体" w:hAnsi="宋体" w:cs="Arial" w:hint="eastAsia"/>
                <w:kern w:val="0"/>
                <w:sz w:val="20"/>
                <w:szCs w:val="20"/>
                <w:shd w:val="clear" w:color="auto" w:fill="FFFFFF"/>
              </w:rPr>
              <w:t>0001</w:t>
            </w:r>
            <w:r>
              <w:rPr>
                <w:rFonts w:hint="eastAsia"/>
                <w:sz w:val="20"/>
                <w:szCs w:val="20"/>
              </w:rPr>
              <w:t>人</w:t>
            </w:r>
            <w:r>
              <w:rPr>
                <w:rFonts w:hint="eastAsia"/>
                <w:sz w:val="20"/>
                <w:szCs w:val="20"/>
              </w:rPr>
              <w:t>/</w:t>
            </w:r>
            <w:r>
              <w:rPr>
                <w:rFonts w:hint="eastAsia"/>
                <w:sz w:val="20"/>
                <w:szCs w:val="20"/>
              </w:rPr>
              <w:t>车扣</w:t>
            </w:r>
            <w:r>
              <w:rPr>
                <w:rFonts w:hint="eastAsia"/>
                <w:sz w:val="20"/>
                <w:szCs w:val="20"/>
              </w:rPr>
              <w:t>3</w:t>
            </w:r>
            <w:r>
              <w:rPr>
                <w:rFonts w:hint="eastAsia"/>
                <w:sz w:val="20"/>
                <w:szCs w:val="20"/>
              </w:rPr>
              <w:t>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根据交警部门抄报信息考核。</w:t>
            </w:r>
          </w:p>
          <w:p w:rsidR="00F31DF8" w:rsidRDefault="008B558B" w:rsidP="00970357">
            <w:pPr>
              <w:snapToGrid w:val="0"/>
              <w:spacing w:line="360" w:lineRule="auto"/>
              <w:rPr>
                <w:rFonts w:ascii="宋体" w:hAnsi="宋体" w:cs="Arial"/>
                <w:kern w:val="0"/>
                <w:sz w:val="20"/>
                <w:szCs w:val="20"/>
              </w:rPr>
            </w:pPr>
            <w:r>
              <w:rPr>
                <w:rFonts w:hint="eastAsia"/>
                <w:sz w:val="20"/>
                <w:szCs w:val="20"/>
              </w:rPr>
              <w:t>交通违法行为扣分＝考核周期内企业巡游车发生交通事故致人死亡且负同等、主要或全部责任的总次数÷企业巡游车辆总数÷</w:t>
            </w:r>
            <w:r>
              <w:rPr>
                <w:rFonts w:hint="eastAsia"/>
                <w:sz w:val="20"/>
                <w:szCs w:val="20"/>
              </w:rPr>
              <w:t>0.</w:t>
            </w:r>
            <w:r>
              <w:rPr>
                <w:sz w:val="20"/>
                <w:szCs w:val="20"/>
              </w:rPr>
              <w:t>000</w:t>
            </w:r>
            <w:r>
              <w:rPr>
                <w:rFonts w:hint="eastAsia"/>
                <w:sz w:val="20"/>
                <w:szCs w:val="20"/>
              </w:rPr>
              <w:t>1</w:t>
            </w:r>
            <w:r>
              <w:rPr>
                <w:rFonts w:hint="eastAsia"/>
                <w:sz w:val="20"/>
                <w:szCs w:val="20"/>
              </w:rPr>
              <w:t>×</w:t>
            </w:r>
            <w:r>
              <w:rPr>
                <w:sz w:val="20"/>
                <w:szCs w:val="20"/>
              </w:rPr>
              <w:t>3</w:t>
            </w:r>
          </w:p>
        </w:tc>
      </w:tr>
      <w:tr w:rsidR="00F31DF8">
        <w:trPr>
          <w:trHeight w:val="1065"/>
          <w:jc w:val="center"/>
        </w:trPr>
        <w:tc>
          <w:tcPr>
            <w:tcW w:w="0" w:type="auto"/>
            <w:vMerge/>
            <w:vAlign w:val="center"/>
          </w:tcPr>
          <w:p w:rsidR="00F31DF8" w:rsidRDefault="00F31DF8" w:rsidP="00970357">
            <w:pPr>
              <w:widowControl/>
              <w:snapToGrid w:val="0"/>
              <w:spacing w:line="360" w:lineRule="auto"/>
              <w:jc w:val="center"/>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交通违法</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90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发生交通违法行为的，每增加</w:t>
            </w:r>
            <w:r>
              <w:rPr>
                <w:rFonts w:hint="eastAsia"/>
                <w:sz w:val="20"/>
                <w:szCs w:val="20"/>
              </w:rPr>
              <w:t>0.1</w:t>
            </w:r>
            <w:r>
              <w:rPr>
                <w:rFonts w:hint="eastAsia"/>
                <w:sz w:val="20"/>
                <w:szCs w:val="20"/>
              </w:rPr>
              <w:t>次</w:t>
            </w:r>
            <w:r>
              <w:rPr>
                <w:rFonts w:hint="eastAsia"/>
                <w:sz w:val="20"/>
                <w:szCs w:val="20"/>
              </w:rPr>
              <w:t>/</w:t>
            </w:r>
            <w:r>
              <w:rPr>
                <w:rFonts w:hint="eastAsia"/>
                <w:sz w:val="20"/>
                <w:szCs w:val="20"/>
              </w:rPr>
              <w:t>车扣</w:t>
            </w:r>
            <w:r>
              <w:rPr>
                <w:rFonts w:hint="eastAsia"/>
                <w:sz w:val="20"/>
                <w:szCs w:val="20"/>
              </w:rPr>
              <w:t>3</w:t>
            </w:r>
            <w:r>
              <w:rPr>
                <w:rFonts w:hint="eastAsia"/>
                <w:sz w:val="20"/>
                <w:szCs w:val="20"/>
              </w:rPr>
              <w:t>分，扣</w:t>
            </w:r>
            <w:r>
              <w:rPr>
                <w:rFonts w:ascii="宋体" w:hAnsi="宋体" w:cs="Arial" w:hint="eastAsia"/>
                <w:kern w:val="0"/>
                <w:sz w:val="20"/>
                <w:szCs w:val="20"/>
                <w:shd w:val="clear" w:color="auto" w:fill="FFFFFF"/>
              </w:rPr>
              <w:t>完</w:t>
            </w:r>
            <w:r>
              <w:rPr>
                <w:rFonts w:hint="eastAsia"/>
                <w:sz w:val="20"/>
                <w:szCs w:val="20"/>
              </w:rPr>
              <w:t>为止。</w:t>
            </w:r>
          </w:p>
        </w:tc>
        <w:tc>
          <w:tcPr>
            <w:tcW w:w="7999" w:type="dxa"/>
            <w:tcMar>
              <w:top w:w="0" w:type="dxa"/>
              <w:left w:w="108" w:type="dxa"/>
              <w:bottom w:w="0" w:type="dxa"/>
              <w:right w:w="108" w:type="dxa"/>
            </w:tcMar>
            <w:vAlign w:val="center"/>
          </w:tcPr>
          <w:p w:rsidR="00F31DF8" w:rsidRDefault="008B558B" w:rsidP="00970357">
            <w:pPr>
              <w:widowControl/>
              <w:snapToGrid w:val="0"/>
              <w:spacing w:line="360" w:lineRule="auto"/>
              <w:rPr>
                <w:rFonts w:ascii="宋体" w:hAnsi="宋体" w:cs="Arial"/>
                <w:kern w:val="0"/>
                <w:sz w:val="20"/>
                <w:szCs w:val="20"/>
              </w:rPr>
            </w:pPr>
            <w:r>
              <w:rPr>
                <w:rFonts w:ascii="宋体" w:hAnsi="宋体" w:cs="Arial" w:hint="eastAsia"/>
                <w:kern w:val="0"/>
                <w:sz w:val="20"/>
                <w:szCs w:val="20"/>
              </w:rPr>
              <w:t>根据交警部门抄报信息考核。</w:t>
            </w:r>
          </w:p>
          <w:p w:rsidR="00F31DF8" w:rsidRDefault="008B558B" w:rsidP="00970357">
            <w:pPr>
              <w:snapToGrid w:val="0"/>
              <w:spacing w:line="360" w:lineRule="auto"/>
              <w:rPr>
                <w:rFonts w:ascii="宋体" w:hAnsi="宋体" w:cs="Arial"/>
                <w:kern w:val="0"/>
                <w:sz w:val="20"/>
                <w:szCs w:val="20"/>
              </w:rPr>
            </w:pPr>
            <w:r>
              <w:rPr>
                <w:rFonts w:ascii="宋体" w:hAnsi="宋体" w:cs="Arial" w:hint="eastAsia"/>
                <w:kern w:val="0"/>
                <w:sz w:val="20"/>
                <w:szCs w:val="20"/>
              </w:rPr>
              <w:t>交通违法行为扣分＝考核周期内企业巡游车交通违法总次数÷企业巡游车辆总数÷</w:t>
            </w:r>
            <w:r>
              <w:rPr>
                <w:rFonts w:ascii="宋体" w:hAnsi="宋体" w:cs="Arial" w:hint="eastAsia"/>
                <w:kern w:val="0"/>
                <w:sz w:val="20"/>
                <w:szCs w:val="20"/>
              </w:rPr>
              <w:t>0.1</w:t>
            </w:r>
            <w:r>
              <w:rPr>
                <w:rFonts w:ascii="宋体" w:hAnsi="宋体" w:cs="Arial" w:hint="eastAsia"/>
                <w:kern w:val="0"/>
                <w:sz w:val="20"/>
                <w:szCs w:val="20"/>
              </w:rPr>
              <w:t>×</w:t>
            </w:r>
            <w:r>
              <w:rPr>
                <w:rFonts w:ascii="宋体" w:hAnsi="宋体" w:cs="Arial" w:hint="eastAsia"/>
                <w:kern w:val="0"/>
                <w:sz w:val="20"/>
                <w:szCs w:val="20"/>
              </w:rPr>
              <w:t>3</w:t>
            </w:r>
            <w:r>
              <w:rPr>
                <w:rFonts w:ascii="宋体" w:hAnsi="宋体" w:cs="Arial" w:hint="eastAsia"/>
                <w:kern w:val="0"/>
                <w:sz w:val="20"/>
                <w:szCs w:val="20"/>
              </w:rPr>
              <w:t>，不含被撤销</w:t>
            </w:r>
            <w:r>
              <w:rPr>
                <w:rFonts w:hint="eastAsia"/>
                <w:sz w:val="20"/>
                <w:szCs w:val="20"/>
              </w:rPr>
              <w:t>的</w:t>
            </w:r>
            <w:r>
              <w:rPr>
                <w:rFonts w:ascii="宋体" w:hAnsi="宋体" w:cs="Arial" w:hint="eastAsia"/>
                <w:kern w:val="0"/>
                <w:sz w:val="20"/>
                <w:szCs w:val="20"/>
              </w:rPr>
              <w:t>交通违法</w:t>
            </w:r>
          </w:p>
        </w:tc>
      </w:tr>
      <w:tr w:rsidR="00F31DF8">
        <w:trPr>
          <w:trHeight w:val="352"/>
          <w:jc w:val="center"/>
        </w:trPr>
        <w:tc>
          <w:tcPr>
            <w:tcW w:w="0" w:type="auto"/>
            <w:vMerge w:val="restart"/>
            <w:vAlign w:val="center"/>
          </w:tcPr>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运营服务</w:t>
            </w:r>
          </w:p>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w:t>
            </w:r>
            <w:r>
              <w:rPr>
                <w:rFonts w:ascii="宋体" w:hAnsi="宋体" w:cs="Arial"/>
                <w:kern w:val="0"/>
                <w:sz w:val="20"/>
                <w:szCs w:val="20"/>
                <w:shd w:val="clear" w:color="auto" w:fill="FFFFFF"/>
              </w:rPr>
              <w:t>6</w:t>
            </w:r>
            <w:r>
              <w:rPr>
                <w:rFonts w:ascii="宋体" w:hAnsi="宋体" w:cs="Arial" w:hint="eastAsia"/>
                <w:kern w:val="0"/>
                <w:sz w:val="20"/>
                <w:szCs w:val="20"/>
                <w:shd w:val="clear" w:color="auto" w:fill="FFFFFF"/>
              </w:rPr>
              <w:t>00</w:t>
            </w:r>
            <w:r>
              <w:rPr>
                <w:rFonts w:ascii="宋体" w:hAnsi="宋体" w:cs="Arial" w:hint="eastAsia"/>
                <w:kern w:val="0"/>
                <w:sz w:val="20"/>
                <w:szCs w:val="20"/>
                <w:shd w:val="clear" w:color="auto" w:fill="FFFFFF"/>
              </w:rPr>
              <w:t>分）</w:t>
            </w: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运营违规行为</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250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发生拒载、故意绕道、甩客等经营违规行为，每增加</w:t>
            </w:r>
            <w:r>
              <w:rPr>
                <w:rFonts w:hint="eastAsia"/>
                <w:sz w:val="20"/>
                <w:szCs w:val="20"/>
              </w:rPr>
              <w:t>0.01</w:t>
            </w:r>
            <w:r>
              <w:rPr>
                <w:rFonts w:hint="eastAsia"/>
                <w:sz w:val="20"/>
                <w:szCs w:val="20"/>
              </w:rPr>
              <w:t>次</w:t>
            </w:r>
            <w:r>
              <w:rPr>
                <w:rFonts w:hint="eastAsia"/>
                <w:sz w:val="20"/>
                <w:szCs w:val="20"/>
              </w:rPr>
              <w:t>/</w:t>
            </w:r>
            <w:r>
              <w:rPr>
                <w:rFonts w:hint="eastAsia"/>
                <w:sz w:val="20"/>
                <w:szCs w:val="20"/>
              </w:rPr>
              <w:t>车</w:t>
            </w:r>
            <w:r>
              <w:rPr>
                <w:rFonts w:ascii="宋体" w:hAnsi="宋体" w:cs="Arial" w:hint="eastAsia"/>
                <w:kern w:val="0"/>
                <w:sz w:val="20"/>
                <w:szCs w:val="20"/>
                <w:shd w:val="clear" w:color="auto" w:fill="FFFFFF"/>
              </w:rPr>
              <w:t>扣</w:t>
            </w:r>
            <w:r>
              <w:rPr>
                <w:rFonts w:hint="eastAsia"/>
                <w:sz w:val="20"/>
                <w:szCs w:val="20"/>
              </w:rPr>
              <w:t>3</w:t>
            </w:r>
            <w:r>
              <w:rPr>
                <w:rFonts w:hint="eastAsia"/>
                <w:sz w:val="20"/>
                <w:szCs w:val="20"/>
              </w:rPr>
              <w:t>分，扣完为止。</w:t>
            </w:r>
          </w:p>
        </w:tc>
        <w:tc>
          <w:tcPr>
            <w:tcW w:w="7999" w:type="dxa"/>
            <w:tcMar>
              <w:top w:w="0" w:type="dxa"/>
              <w:left w:w="108" w:type="dxa"/>
              <w:bottom w:w="0" w:type="dxa"/>
              <w:right w:w="108" w:type="dxa"/>
            </w:tcMar>
            <w:vAlign w:val="center"/>
          </w:tcPr>
          <w:p w:rsidR="00F31DF8" w:rsidRDefault="008B558B" w:rsidP="00970357">
            <w:pPr>
              <w:widowControl/>
              <w:snapToGrid w:val="0"/>
              <w:spacing w:line="360" w:lineRule="auto"/>
              <w:rPr>
                <w:sz w:val="20"/>
                <w:szCs w:val="20"/>
              </w:rPr>
            </w:pPr>
            <w:r>
              <w:rPr>
                <w:rFonts w:hint="eastAsia"/>
                <w:sz w:val="20"/>
                <w:szCs w:val="20"/>
              </w:rPr>
              <w:t>根据行业管理部门抄报信息考核。</w:t>
            </w:r>
          </w:p>
          <w:p w:rsidR="00F31DF8" w:rsidRDefault="008B558B" w:rsidP="00970357">
            <w:pPr>
              <w:snapToGrid w:val="0"/>
              <w:spacing w:line="360" w:lineRule="auto"/>
              <w:rPr>
                <w:sz w:val="20"/>
                <w:szCs w:val="20"/>
              </w:rPr>
            </w:pPr>
            <w:r>
              <w:rPr>
                <w:rFonts w:hint="eastAsia"/>
                <w:sz w:val="20"/>
                <w:szCs w:val="20"/>
              </w:rPr>
              <w:t>经营违规行为扣分＝考核周期内巡游车经营违规总次数÷企业巡游车辆总数÷</w:t>
            </w:r>
            <w:r>
              <w:rPr>
                <w:rFonts w:hint="eastAsia"/>
                <w:sz w:val="20"/>
                <w:szCs w:val="20"/>
              </w:rPr>
              <w:t>0.01</w:t>
            </w:r>
            <w:r>
              <w:rPr>
                <w:rFonts w:hint="eastAsia"/>
                <w:sz w:val="20"/>
                <w:szCs w:val="20"/>
              </w:rPr>
              <w:t>×</w:t>
            </w:r>
            <w:r>
              <w:rPr>
                <w:sz w:val="20"/>
                <w:szCs w:val="20"/>
              </w:rPr>
              <w:t>3</w:t>
            </w:r>
            <w:r>
              <w:rPr>
                <w:rFonts w:hint="eastAsia"/>
                <w:sz w:val="20"/>
                <w:szCs w:val="20"/>
              </w:rPr>
              <w:t>，不含被撤销的营运违章</w:t>
            </w:r>
          </w:p>
        </w:tc>
      </w:tr>
      <w:tr w:rsidR="00F31DF8">
        <w:trPr>
          <w:trHeight w:val="1555"/>
          <w:jc w:val="center"/>
        </w:trPr>
        <w:tc>
          <w:tcPr>
            <w:tcW w:w="0" w:type="auto"/>
            <w:vMerge/>
            <w:vAlign w:val="center"/>
          </w:tcPr>
          <w:p w:rsidR="00F31DF8" w:rsidRDefault="00F31DF8" w:rsidP="00970357">
            <w:pPr>
              <w:widowControl/>
              <w:snapToGrid w:val="0"/>
              <w:spacing w:line="360" w:lineRule="auto"/>
              <w:jc w:val="center"/>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车容车貌</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60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根据查处车容车貌不</w:t>
            </w:r>
            <w:r>
              <w:rPr>
                <w:rFonts w:ascii="宋体" w:hAnsi="宋体" w:cs="Arial" w:hint="eastAsia"/>
                <w:kern w:val="0"/>
                <w:sz w:val="20"/>
                <w:szCs w:val="20"/>
                <w:shd w:val="clear" w:color="auto" w:fill="FFFFFF"/>
              </w:rPr>
              <w:t>符合</w:t>
            </w:r>
            <w:r>
              <w:rPr>
                <w:rFonts w:hint="eastAsia"/>
                <w:sz w:val="20"/>
                <w:szCs w:val="20"/>
              </w:rPr>
              <w:t>要求的记录，每增加</w:t>
            </w:r>
            <w:r>
              <w:rPr>
                <w:rFonts w:hint="eastAsia"/>
                <w:sz w:val="20"/>
                <w:szCs w:val="20"/>
              </w:rPr>
              <w:t>0.1</w:t>
            </w:r>
            <w:r>
              <w:rPr>
                <w:rFonts w:hint="eastAsia"/>
                <w:sz w:val="20"/>
                <w:szCs w:val="20"/>
              </w:rPr>
              <w:t>次</w:t>
            </w:r>
            <w:r>
              <w:rPr>
                <w:rFonts w:hint="eastAsia"/>
                <w:sz w:val="20"/>
                <w:szCs w:val="20"/>
              </w:rPr>
              <w:t>/</w:t>
            </w:r>
            <w:r>
              <w:rPr>
                <w:rFonts w:hint="eastAsia"/>
                <w:sz w:val="20"/>
                <w:szCs w:val="20"/>
              </w:rPr>
              <w:t>车扣</w:t>
            </w:r>
            <w:r>
              <w:rPr>
                <w:rFonts w:hint="eastAsia"/>
                <w:sz w:val="20"/>
                <w:szCs w:val="20"/>
              </w:rPr>
              <w:t>5</w:t>
            </w:r>
            <w:r>
              <w:rPr>
                <w:rFonts w:hint="eastAsia"/>
                <w:sz w:val="20"/>
                <w:szCs w:val="20"/>
              </w:rPr>
              <w:t>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根据行业管理部门明查暗访信息考核。凡车辆有以下不符合要求的行为，每发现一例扣</w:t>
            </w:r>
            <w:r>
              <w:rPr>
                <w:sz w:val="20"/>
                <w:szCs w:val="20"/>
              </w:rPr>
              <w:t>5</w:t>
            </w:r>
            <w:r>
              <w:rPr>
                <w:rFonts w:hint="eastAsia"/>
                <w:sz w:val="20"/>
                <w:szCs w:val="20"/>
              </w:rPr>
              <w:t>分，扣完为止。</w:t>
            </w:r>
          </w:p>
          <w:p w:rsidR="00F31DF8" w:rsidRDefault="008B558B" w:rsidP="00970357">
            <w:pPr>
              <w:snapToGrid w:val="0"/>
              <w:spacing w:line="360" w:lineRule="auto"/>
              <w:rPr>
                <w:sz w:val="20"/>
                <w:szCs w:val="20"/>
              </w:rPr>
            </w:pPr>
            <w:r>
              <w:rPr>
                <w:rFonts w:hint="eastAsia"/>
                <w:sz w:val="20"/>
                <w:szCs w:val="20"/>
              </w:rPr>
              <w:t>1</w:t>
            </w:r>
            <w:r>
              <w:rPr>
                <w:rFonts w:hint="eastAsia"/>
                <w:sz w:val="20"/>
                <w:szCs w:val="20"/>
              </w:rPr>
              <w:t>座套更换不及时、不卫生。</w:t>
            </w:r>
          </w:p>
          <w:p w:rsidR="00F31DF8" w:rsidRDefault="008B558B" w:rsidP="00970357">
            <w:pPr>
              <w:snapToGrid w:val="0"/>
              <w:spacing w:line="360" w:lineRule="auto"/>
              <w:rPr>
                <w:sz w:val="20"/>
                <w:szCs w:val="20"/>
              </w:rPr>
            </w:pPr>
            <w:r>
              <w:rPr>
                <w:rFonts w:hint="eastAsia"/>
                <w:sz w:val="20"/>
                <w:szCs w:val="20"/>
              </w:rPr>
              <w:t>2</w:t>
            </w:r>
            <w:r>
              <w:rPr>
                <w:rFonts w:hint="eastAsia"/>
                <w:sz w:val="20"/>
                <w:szCs w:val="20"/>
              </w:rPr>
              <w:t>.</w:t>
            </w:r>
            <w:r>
              <w:rPr>
                <w:rFonts w:hint="eastAsia"/>
                <w:sz w:val="20"/>
                <w:szCs w:val="20"/>
              </w:rPr>
              <w:t>车内有杂物。</w:t>
            </w:r>
          </w:p>
          <w:p w:rsidR="00F31DF8" w:rsidRDefault="008B558B" w:rsidP="00970357">
            <w:pPr>
              <w:snapToGrid w:val="0"/>
              <w:spacing w:line="360" w:lineRule="auto"/>
              <w:rPr>
                <w:rFonts w:ascii="宋体" w:hAnsi="宋体" w:cs="Arial"/>
                <w:kern w:val="0"/>
                <w:sz w:val="20"/>
                <w:szCs w:val="20"/>
              </w:rPr>
            </w:pPr>
            <w:r>
              <w:rPr>
                <w:rFonts w:hint="eastAsia"/>
                <w:sz w:val="20"/>
                <w:szCs w:val="20"/>
              </w:rPr>
              <w:t>3</w:t>
            </w:r>
            <w:r>
              <w:rPr>
                <w:sz w:val="20"/>
                <w:szCs w:val="20"/>
              </w:rPr>
              <w:t>.</w:t>
            </w:r>
            <w:r>
              <w:rPr>
                <w:rFonts w:hint="eastAsia"/>
                <w:sz w:val="20"/>
                <w:szCs w:val="20"/>
              </w:rPr>
              <w:t>车身粘贴小广告。</w:t>
            </w:r>
          </w:p>
        </w:tc>
      </w:tr>
      <w:tr w:rsidR="00F31DF8">
        <w:trPr>
          <w:trHeight w:val="1555"/>
          <w:jc w:val="center"/>
        </w:trPr>
        <w:tc>
          <w:tcPr>
            <w:tcW w:w="0" w:type="auto"/>
            <w:vMerge/>
            <w:vAlign w:val="center"/>
          </w:tcPr>
          <w:p w:rsidR="00F31DF8" w:rsidRDefault="00F31DF8" w:rsidP="00970357">
            <w:pPr>
              <w:widowControl/>
              <w:snapToGrid w:val="0"/>
              <w:spacing w:line="360" w:lineRule="auto"/>
              <w:jc w:val="center"/>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驾驶员仪容和行为举止</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40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根据查处驾驶员仪容和行为举止不符合要求的记录，每增加</w:t>
            </w:r>
            <w:r>
              <w:rPr>
                <w:rFonts w:hint="eastAsia"/>
                <w:sz w:val="20"/>
                <w:szCs w:val="20"/>
              </w:rPr>
              <w:t>0.1</w:t>
            </w:r>
            <w:r>
              <w:rPr>
                <w:rFonts w:hint="eastAsia"/>
                <w:sz w:val="20"/>
                <w:szCs w:val="20"/>
              </w:rPr>
              <w:t>次</w:t>
            </w:r>
            <w:r>
              <w:rPr>
                <w:rFonts w:hint="eastAsia"/>
                <w:sz w:val="20"/>
                <w:szCs w:val="20"/>
              </w:rPr>
              <w:t>/</w:t>
            </w:r>
            <w:r>
              <w:rPr>
                <w:rFonts w:hint="eastAsia"/>
                <w:sz w:val="20"/>
                <w:szCs w:val="20"/>
              </w:rPr>
              <w:t>车扣</w:t>
            </w:r>
            <w:r>
              <w:rPr>
                <w:rFonts w:hint="eastAsia"/>
                <w:sz w:val="20"/>
                <w:szCs w:val="20"/>
              </w:rPr>
              <w:t>5</w:t>
            </w:r>
            <w:r>
              <w:rPr>
                <w:rFonts w:hint="eastAsia"/>
                <w:sz w:val="20"/>
                <w:szCs w:val="20"/>
              </w:rPr>
              <w:t>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根据行业管理部门明查暗访信息考核。凡驾驶员有以下不符合要求的行为，每发现一例扣</w:t>
            </w:r>
            <w:r>
              <w:rPr>
                <w:rFonts w:hint="eastAsia"/>
                <w:sz w:val="20"/>
                <w:szCs w:val="20"/>
              </w:rPr>
              <w:t>5</w:t>
            </w:r>
            <w:r>
              <w:rPr>
                <w:rFonts w:hint="eastAsia"/>
                <w:sz w:val="20"/>
                <w:szCs w:val="20"/>
              </w:rPr>
              <w:t>分，扣完为止。</w:t>
            </w:r>
          </w:p>
          <w:p w:rsidR="00F31DF8" w:rsidRDefault="008B558B" w:rsidP="00970357">
            <w:pPr>
              <w:snapToGrid w:val="0"/>
              <w:spacing w:line="360" w:lineRule="auto"/>
              <w:rPr>
                <w:sz w:val="20"/>
                <w:szCs w:val="20"/>
              </w:rPr>
            </w:pPr>
            <w:r>
              <w:rPr>
                <w:sz w:val="20"/>
                <w:szCs w:val="20"/>
              </w:rPr>
              <w:t>1.</w:t>
            </w:r>
            <w:r>
              <w:rPr>
                <w:rFonts w:hint="eastAsia"/>
                <w:sz w:val="20"/>
                <w:szCs w:val="20"/>
              </w:rPr>
              <w:t>驾驶员行车时有接打电话、微信聊天、</w:t>
            </w:r>
            <w:r>
              <w:rPr>
                <w:rFonts w:hint="eastAsia"/>
                <w:sz w:val="20"/>
                <w:szCs w:val="20"/>
              </w:rPr>
              <w:t>看视频、</w:t>
            </w:r>
            <w:r>
              <w:rPr>
                <w:rFonts w:hint="eastAsia"/>
                <w:sz w:val="20"/>
                <w:szCs w:val="20"/>
              </w:rPr>
              <w:t>车内吸烟、向车外抛物、吃</w:t>
            </w:r>
            <w:r>
              <w:rPr>
                <w:rFonts w:hint="eastAsia"/>
                <w:sz w:val="20"/>
                <w:szCs w:val="20"/>
              </w:rPr>
              <w:t>零食</w:t>
            </w:r>
            <w:r>
              <w:rPr>
                <w:rFonts w:hint="eastAsia"/>
                <w:sz w:val="20"/>
                <w:szCs w:val="20"/>
              </w:rPr>
              <w:t>等不文明驾驶行为。</w:t>
            </w:r>
          </w:p>
          <w:p w:rsidR="00F31DF8" w:rsidRDefault="008B558B" w:rsidP="00970357">
            <w:pPr>
              <w:snapToGrid w:val="0"/>
              <w:spacing w:line="360" w:lineRule="auto"/>
              <w:rPr>
                <w:sz w:val="20"/>
                <w:szCs w:val="20"/>
              </w:rPr>
            </w:pPr>
            <w:r>
              <w:rPr>
                <w:sz w:val="20"/>
                <w:szCs w:val="20"/>
              </w:rPr>
              <w:lastRenderedPageBreak/>
              <w:t>2.</w:t>
            </w:r>
            <w:r>
              <w:rPr>
                <w:rFonts w:hint="eastAsia"/>
                <w:sz w:val="20"/>
                <w:szCs w:val="20"/>
              </w:rPr>
              <w:t>驾驶员着装不得体。</w:t>
            </w:r>
          </w:p>
          <w:p w:rsidR="00F31DF8" w:rsidRDefault="008B558B" w:rsidP="00970357">
            <w:pPr>
              <w:snapToGrid w:val="0"/>
              <w:spacing w:line="360" w:lineRule="auto"/>
              <w:rPr>
                <w:rFonts w:ascii="宋体" w:hAnsi="宋体" w:cs="Arial"/>
                <w:kern w:val="0"/>
                <w:sz w:val="20"/>
                <w:szCs w:val="20"/>
              </w:rPr>
            </w:pPr>
            <w:r>
              <w:rPr>
                <w:sz w:val="20"/>
                <w:szCs w:val="20"/>
              </w:rPr>
              <w:t>3.</w:t>
            </w:r>
            <w:r>
              <w:rPr>
                <w:rFonts w:hint="eastAsia"/>
                <w:sz w:val="20"/>
                <w:szCs w:val="20"/>
              </w:rPr>
              <w:t>驾驶员不系安全带。</w:t>
            </w:r>
          </w:p>
        </w:tc>
      </w:tr>
      <w:tr w:rsidR="00F31DF8">
        <w:trPr>
          <w:trHeight w:val="356"/>
          <w:jc w:val="center"/>
        </w:trPr>
        <w:tc>
          <w:tcPr>
            <w:tcW w:w="0" w:type="auto"/>
            <w:vMerge/>
            <w:vAlign w:val="center"/>
          </w:tcPr>
          <w:p w:rsidR="00F31DF8" w:rsidRDefault="00F31DF8" w:rsidP="00970357">
            <w:pPr>
              <w:widowControl/>
              <w:snapToGrid w:val="0"/>
              <w:spacing w:line="360" w:lineRule="auto"/>
              <w:jc w:val="center"/>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服务评价</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200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根据乘客有效投诉率，每增加</w:t>
            </w:r>
            <w:r>
              <w:rPr>
                <w:rFonts w:hint="eastAsia"/>
                <w:sz w:val="20"/>
                <w:szCs w:val="20"/>
              </w:rPr>
              <w:t>0.01</w:t>
            </w:r>
            <w:r>
              <w:rPr>
                <w:rFonts w:hint="eastAsia"/>
                <w:sz w:val="20"/>
                <w:szCs w:val="20"/>
              </w:rPr>
              <w:t>次</w:t>
            </w:r>
            <w:r>
              <w:rPr>
                <w:rFonts w:hint="eastAsia"/>
                <w:sz w:val="20"/>
                <w:szCs w:val="20"/>
              </w:rPr>
              <w:t>/</w:t>
            </w:r>
            <w:r>
              <w:rPr>
                <w:rFonts w:hint="eastAsia"/>
                <w:sz w:val="20"/>
                <w:szCs w:val="20"/>
              </w:rPr>
              <w:t>车扣</w:t>
            </w:r>
            <w:r>
              <w:rPr>
                <w:rFonts w:hint="eastAsia"/>
                <w:sz w:val="20"/>
                <w:szCs w:val="20"/>
              </w:rPr>
              <w:t>2</w:t>
            </w:r>
            <w:r>
              <w:rPr>
                <w:rFonts w:hint="eastAsia"/>
                <w:sz w:val="20"/>
                <w:szCs w:val="20"/>
              </w:rPr>
              <w:t>分；乘客投诉后</w:t>
            </w:r>
            <w:r>
              <w:rPr>
                <w:rFonts w:hint="eastAsia"/>
                <w:sz w:val="20"/>
                <w:szCs w:val="20"/>
              </w:rPr>
              <w:t>24</w:t>
            </w:r>
            <w:r>
              <w:rPr>
                <w:rFonts w:hint="eastAsia"/>
                <w:sz w:val="20"/>
                <w:szCs w:val="20"/>
              </w:rPr>
              <w:t>小时内未回复，或乘客投诉后未按规定及时处理的，每次扣</w:t>
            </w:r>
            <w:r>
              <w:rPr>
                <w:rFonts w:hint="eastAsia"/>
                <w:sz w:val="20"/>
                <w:szCs w:val="20"/>
              </w:rPr>
              <w:t>10</w:t>
            </w:r>
            <w:r>
              <w:rPr>
                <w:rFonts w:hint="eastAsia"/>
                <w:sz w:val="20"/>
                <w:szCs w:val="20"/>
              </w:rPr>
              <w:t>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根据行业管理部门抄送信息和企业投诉查处机构信息考核。</w:t>
            </w:r>
          </w:p>
          <w:p w:rsidR="00F31DF8" w:rsidRDefault="008B558B" w:rsidP="00970357">
            <w:pPr>
              <w:snapToGrid w:val="0"/>
              <w:spacing w:line="360" w:lineRule="auto"/>
              <w:rPr>
                <w:sz w:val="20"/>
                <w:szCs w:val="20"/>
              </w:rPr>
            </w:pPr>
            <w:r>
              <w:rPr>
                <w:sz w:val="20"/>
                <w:szCs w:val="20"/>
              </w:rPr>
              <w:t>1</w:t>
            </w:r>
            <w:r>
              <w:rPr>
                <w:rFonts w:hint="eastAsia"/>
                <w:sz w:val="20"/>
                <w:szCs w:val="20"/>
              </w:rPr>
              <w:t>.</w:t>
            </w:r>
            <w:r>
              <w:rPr>
                <w:rFonts w:hint="eastAsia"/>
                <w:sz w:val="20"/>
                <w:szCs w:val="20"/>
              </w:rPr>
              <w:t>乘客不满意率，每增加</w:t>
            </w:r>
            <w:r>
              <w:rPr>
                <w:rFonts w:hint="eastAsia"/>
                <w:sz w:val="20"/>
                <w:szCs w:val="20"/>
              </w:rPr>
              <w:t>1%</w:t>
            </w:r>
            <w:r>
              <w:rPr>
                <w:rFonts w:hint="eastAsia"/>
                <w:sz w:val="20"/>
                <w:szCs w:val="20"/>
              </w:rPr>
              <w:t>，扣</w:t>
            </w:r>
            <w:r>
              <w:rPr>
                <w:sz w:val="20"/>
                <w:szCs w:val="20"/>
              </w:rPr>
              <w:t>2</w:t>
            </w:r>
            <w:r>
              <w:rPr>
                <w:rFonts w:hint="eastAsia"/>
                <w:sz w:val="20"/>
                <w:szCs w:val="20"/>
              </w:rPr>
              <w:t>分，扣完为止。</w:t>
            </w:r>
          </w:p>
          <w:p w:rsidR="00F31DF8" w:rsidRDefault="008B558B" w:rsidP="00970357">
            <w:pPr>
              <w:snapToGrid w:val="0"/>
              <w:spacing w:line="360" w:lineRule="auto"/>
              <w:rPr>
                <w:sz w:val="20"/>
                <w:szCs w:val="20"/>
              </w:rPr>
            </w:pPr>
            <w:r>
              <w:rPr>
                <w:sz w:val="20"/>
                <w:szCs w:val="20"/>
              </w:rPr>
              <w:t>2</w:t>
            </w:r>
            <w:r>
              <w:rPr>
                <w:rFonts w:hint="eastAsia"/>
                <w:sz w:val="20"/>
                <w:szCs w:val="20"/>
              </w:rPr>
              <w:t>.</w:t>
            </w:r>
            <w:r>
              <w:rPr>
                <w:rFonts w:hint="eastAsia"/>
                <w:sz w:val="20"/>
                <w:szCs w:val="20"/>
              </w:rPr>
              <w:t>乘客投诉后</w:t>
            </w:r>
            <w:r>
              <w:rPr>
                <w:rFonts w:hint="eastAsia"/>
                <w:sz w:val="20"/>
                <w:szCs w:val="20"/>
              </w:rPr>
              <w:t>24</w:t>
            </w:r>
            <w:r>
              <w:rPr>
                <w:rFonts w:hint="eastAsia"/>
                <w:sz w:val="20"/>
                <w:szCs w:val="20"/>
              </w:rPr>
              <w:t>小时内未回复，或乘客投诉后未按规定及时处理的，每次扣</w:t>
            </w:r>
            <w:r>
              <w:rPr>
                <w:rFonts w:hint="eastAsia"/>
                <w:sz w:val="20"/>
                <w:szCs w:val="20"/>
              </w:rPr>
              <w:t>10</w:t>
            </w:r>
            <w:r>
              <w:rPr>
                <w:rFonts w:hint="eastAsia"/>
                <w:sz w:val="20"/>
                <w:szCs w:val="20"/>
              </w:rPr>
              <w:t>分；扣完为止。</w:t>
            </w:r>
          </w:p>
          <w:p w:rsidR="00F31DF8" w:rsidRDefault="008B558B" w:rsidP="00970357">
            <w:pPr>
              <w:snapToGrid w:val="0"/>
              <w:spacing w:line="360" w:lineRule="auto"/>
              <w:rPr>
                <w:rFonts w:ascii="宋体" w:hAnsi="宋体" w:cs="Arial"/>
                <w:kern w:val="0"/>
                <w:sz w:val="20"/>
                <w:szCs w:val="20"/>
                <w:shd w:val="clear" w:color="auto" w:fill="FFFFFF"/>
              </w:rPr>
            </w:pPr>
            <w:r>
              <w:rPr>
                <w:sz w:val="20"/>
                <w:szCs w:val="20"/>
              </w:rPr>
              <w:t>3.</w:t>
            </w:r>
            <w:r>
              <w:rPr>
                <w:rFonts w:hint="eastAsia"/>
                <w:sz w:val="20"/>
                <w:szCs w:val="20"/>
              </w:rPr>
              <w:t>值班电话无人接听，每一次扣</w:t>
            </w:r>
            <w:r>
              <w:rPr>
                <w:sz w:val="20"/>
                <w:szCs w:val="20"/>
              </w:rPr>
              <w:t>10</w:t>
            </w:r>
            <w:r>
              <w:rPr>
                <w:rFonts w:hint="eastAsia"/>
                <w:sz w:val="20"/>
                <w:szCs w:val="20"/>
              </w:rPr>
              <w:t>分；值班记录内容不详实，遗失物品无登记，无专门存放处的扣</w:t>
            </w:r>
            <w:r>
              <w:rPr>
                <w:rFonts w:hint="eastAsia"/>
                <w:sz w:val="20"/>
                <w:szCs w:val="20"/>
              </w:rPr>
              <w:t>5</w:t>
            </w:r>
            <w:r>
              <w:rPr>
                <w:rFonts w:hint="eastAsia"/>
                <w:sz w:val="20"/>
                <w:szCs w:val="20"/>
              </w:rPr>
              <w:t>分；值班人员不能及时准确查询车辆、驾驶员、票据等信息的扣</w:t>
            </w:r>
            <w:r>
              <w:rPr>
                <w:sz w:val="20"/>
                <w:szCs w:val="20"/>
              </w:rPr>
              <w:t>10</w:t>
            </w:r>
            <w:r>
              <w:rPr>
                <w:rFonts w:hint="eastAsia"/>
                <w:sz w:val="20"/>
                <w:szCs w:val="20"/>
              </w:rPr>
              <w:t>分。</w:t>
            </w:r>
          </w:p>
        </w:tc>
      </w:tr>
      <w:tr w:rsidR="00F31DF8">
        <w:trPr>
          <w:trHeight w:val="1555"/>
          <w:jc w:val="center"/>
        </w:trPr>
        <w:tc>
          <w:tcPr>
            <w:tcW w:w="0" w:type="auto"/>
            <w:vMerge/>
            <w:vAlign w:val="center"/>
          </w:tcPr>
          <w:p w:rsidR="00F31DF8" w:rsidRDefault="00F31DF8" w:rsidP="00970357">
            <w:pPr>
              <w:widowControl/>
              <w:snapToGrid w:val="0"/>
              <w:spacing w:line="360" w:lineRule="auto"/>
              <w:jc w:val="center"/>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媒体曝光</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50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因服务质量低劣而被主流媒体曝光并经查证属实的，每次扣</w:t>
            </w:r>
            <w:r>
              <w:rPr>
                <w:rFonts w:hint="eastAsia"/>
                <w:sz w:val="20"/>
                <w:szCs w:val="20"/>
              </w:rPr>
              <w:t>10</w:t>
            </w:r>
            <w:r>
              <w:rPr>
                <w:rFonts w:hint="eastAsia"/>
                <w:sz w:val="20"/>
                <w:szCs w:val="20"/>
              </w:rPr>
              <w:t>分，扣完为止。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sz w:val="20"/>
                <w:szCs w:val="20"/>
              </w:rPr>
              <w:t>1.</w:t>
            </w:r>
            <w:r>
              <w:rPr>
                <w:rFonts w:hint="eastAsia"/>
                <w:sz w:val="20"/>
                <w:szCs w:val="20"/>
              </w:rPr>
              <w:t>因服务质量低劣而被市级及以上主流媒体曝光并经查证属实的，每次扣</w:t>
            </w:r>
            <w:r>
              <w:rPr>
                <w:rFonts w:hint="eastAsia"/>
                <w:sz w:val="20"/>
                <w:szCs w:val="20"/>
              </w:rPr>
              <w:t>10</w:t>
            </w:r>
            <w:r>
              <w:rPr>
                <w:rFonts w:hint="eastAsia"/>
                <w:sz w:val="20"/>
                <w:szCs w:val="20"/>
              </w:rPr>
              <w:t>分，扣完为止。（以发文时间为准，按次累计，同一事件不重复扣分）</w:t>
            </w:r>
          </w:p>
          <w:p w:rsidR="00F31DF8" w:rsidRDefault="008B558B" w:rsidP="00970357">
            <w:pPr>
              <w:snapToGrid w:val="0"/>
              <w:spacing w:line="360" w:lineRule="auto"/>
              <w:rPr>
                <w:rFonts w:ascii="宋体" w:hAnsi="宋体" w:cs="Arial"/>
                <w:kern w:val="0"/>
                <w:sz w:val="20"/>
                <w:szCs w:val="20"/>
              </w:rPr>
            </w:pPr>
            <w:r>
              <w:rPr>
                <w:sz w:val="20"/>
                <w:szCs w:val="20"/>
              </w:rPr>
              <w:t>2.</w:t>
            </w:r>
            <w:r>
              <w:rPr>
                <w:rFonts w:hint="eastAsia"/>
                <w:sz w:val="20"/>
                <w:szCs w:val="20"/>
              </w:rPr>
              <w:t>在市级及以上重大迎检活动以及行业大型活动中被扣分或被通报批评的，每次扣</w:t>
            </w:r>
            <w:r>
              <w:rPr>
                <w:rFonts w:hint="eastAsia"/>
                <w:sz w:val="20"/>
                <w:szCs w:val="20"/>
              </w:rPr>
              <w:t>2</w:t>
            </w:r>
            <w:r>
              <w:rPr>
                <w:sz w:val="20"/>
                <w:szCs w:val="20"/>
              </w:rPr>
              <w:t>0</w:t>
            </w:r>
            <w:r>
              <w:rPr>
                <w:rFonts w:hint="eastAsia"/>
                <w:sz w:val="20"/>
                <w:szCs w:val="20"/>
              </w:rPr>
              <w:t>分。</w:t>
            </w:r>
          </w:p>
        </w:tc>
      </w:tr>
      <w:tr w:rsidR="00F31DF8">
        <w:trPr>
          <w:trHeight w:val="1064"/>
          <w:jc w:val="center"/>
        </w:trPr>
        <w:tc>
          <w:tcPr>
            <w:tcW w:w="0" w:type="auto"/>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shd w:val="clear" w:color="auto" w:fill="FFFFFF"/>
              </w:rPr>
            </w:pPr>
            <w:r>
              <w:rPr>
                <w:rFonts w:ascii="宋体" w:hAnsi="宋体" w:cs="Arial" w:hint="eastAsia"/>
                <w:kern w:val="0"/>
                <w:sz w:val="20"/>
                <w:szCs w:val="20"/>
                <w:shd w:val="clear" w:color="auto" w:fill="FFFFFF"/>
              </w:rPr>
              <w:t>社会</w:t>
            </w:r>
          </w:p>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责任</w:t>
            </w:r>
          </w:p>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w:t>
            </w:r>
            <w:r>
              <w:rPr>
                <w:rFonts w:ascii="宋体" w:hAnsi="宋体" w:cs="Arial" w:hint="eastAsia"/>
                <w:kern w:val="0"/>
                <w:sz w:val="20"/>
                <w:szCs w:val="20"/>
                <w:shd w:val="clear" w:color="auto" w:fill="FFFFFF"/>
              </w:rPr>
              <w:t>100</w:t>
            </w:r>
            <w:r>
              <w:rPr>
                <w:rFonts w:ascii="宋体" w:hAnsi="宋体" w:cs="Arial" w:hint="eastAsia"/>
                <w:kern w:val="0"/>
                <w:sz w:val="20"/>
                <w:szCs w:val="20"/>
                <w:shd w:val="clear" w:color="auto" w:fill="FFFFFF"/>
              </w:rPr>
              <w:t>分）</w:t>
            </w:r>
          </w:p>
        </w:tc>
        <w:tc>
          <w:tcPr>
            <w:tcW w:w="1285"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hint="eastAsia"/>
                <w:kern w:val="0"/>
                <w:sz w:val="20"/>
                <w:szCs w:val="20"/>
                <w:shd w:val="clear" w:color="auto" w:fill="FFFFFF"/>
              </w:rPr>
              <w:t>维护行业稳定</w:t>
            </w:r>
          </w:p>
        </w:tc>
        <w:tc>
          <w:tcPr>
            <w:tcW w:w="993" w:type="dxa"/>
            <w:tcMar>
              <w:top w:w="0" w:type="dxa"/>
              <w:left w:w="108" w:type="dxa"/>
              <w:bottom w:w="0" w:type="dxa"/>
              <w:right w:w="108" w:type="dxa"/>
            </w:tcMar>
            <w:vAlign w:val="center"/>
          </w:tcPr>
          <w:p w:rsidR="00F31DF8" w:rsidRDefault="008B558B" w:rsidP="00970357">
            <w:pPr>
              <w:widowControl/>
              <w:snapToGrid w:val="0"/>
              <w:spacing w:line="360" w:lineRule="auto"/>
              <w:jc w:val="center"/>
              <w:rPr>
                <w:rFonts w:ascii="宋体" w:hAnsi="宋体" w:cs="Arial"/>
                <w:kern w:val="0"/>
                <w:sz w:val="20"/>
                <w:szCs w:val="20"/>
              </w:rPr>
            </w:pPr>
            <w:r>
              <w:rPr>
                <w:rFonts w:ascii="宋体" w:hAnsi="宋体" w:cs="Arial"/>
                <w:kern w:val="0"/>
                <w:sz w:val="20"/>
                <w:szCs w:val="20"/>
                <w:shd w:val="clear" w:color="auto" w:fill="FFFFFF"/>
              </w:rPr>
              <w:t>100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企业组织或引发影响社会公共秩序、损害社会公共利益的停运等群体性事件的，每次扣</w:t>
            </w:r>
            <w:r>
              <w:rPr>
                <w:sz w:val="20"/>
                <w:szCs w:val="20"/>
              </w:rPr>
              <w:t>50</w:t>
            </w:r>
            <w:r>
              <w:rPr>
                <w:rFonts w:hint="eastAsia"/>
                <w:sz w:val="20"/>
                <w:szCs w:val="20"/>
              </w:rPr>
              <w:t>分，扣完为止；情节严重的，一次扣</w:t>
            </w:r>
            <w:r>
              <w:rPr>
                <w:sz w:val="20"/>
                <w:szCs w:val="20"/>
              </w:rPr>
              <w:t>100</w:t>
            </w:r>
            <w:r>
              <w:rPr>
                <w:rFonts w:hint="eastAsia"/>
                <w:sz w:val="20"/>
                <w:szCs w:val="20"/>
              </w:rPr>
              <w:t>分。</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1.</w:t>
            </w:r>
            <w:r>
              <w:rPr>
                <w:rFonts w:hint="eastAsia"/>
                <w:sz w:val="20"/>
                <w:szCs w:val="20"/>
              </w:rPr>
              <w:t>不按规定参加本市交通运输主管部门组织的维稳工作会议，每次扣</w:t>
            </w:r>
            <w:r>
              <w:rPr>
                <w:rFonts w:hint="eastAsia"/>
                <w:sz w:val="20"/>
                <w:szCs w:val="20"/>
              </w:rPr>
              <w:t>50</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2.</w:t>
            </w:r>
            <w:r>
              <w:rPr>
                <w:rFonts w:hint="eastAsia"/>
                <w:sz w:val="20"/>
                <w:szCs w:val="20"/>
              </w:rPr>
              <w:t>未落实本市政府或交通主管部门维稳要求的，扣</w:t>
            </w:r>
            <w:r>
              <w:rPr>
                <w:rFonts w:hint="eastAsia"/>
                <w:sz w:val="20"/>
                <w:szCs w:val="20"/>
              </w:rPr>
              <w:t>100</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3.</w:t>
            </w:r>
            <w:r>
              <w:rPr>
                <w:rFonts w:hint="eastAsia"/>
                <w:sz w:val="20"/>
                <w:szCs w:val="20"/>
              </w:rPr>
              <w:t>企业组织或引发影响社会公共秩序、损害社会公共利益的群体性事件，造成严重后果的，每次扣</w:t>
            </w:r>
            <w:r>
              <w:rPr>
                <w:rFonts w:hint="eastAsia"/>
                <w:sz w:val="20"/>
                <w:szCs w:val="20"/>
              </w:rPr>
              <w:t>50</w:t>
            </w:r>
            <w:r>
              <w:rPr>
                <w:rFonts w:hint="eastAsia"/>
                <w:sz w:val="20"/>
                <w:szCs w:val="20"/>
              </w:rPr>
              <w:t>分，扣完为止；情节严重的，一次扣</w:t>
            </w:r>
            <w:r>
              <w:rPr>
                <w:rFonts w:hint="eastAsia"/>
                <w:sz w:val="20"/>
                <w:szCs w:val="20"/>
              </w:rPr>
              <w:t>100</w:t>
            </w:r>
            <w:r>
              <w:rPr>
                <w:rFonts w:hint="eastAsia"/>
                <w:sz w:val="20"/>
                <w:szCs w:val="20"/>
              </w:rPr>
              <w:t>分。</w:t>
            </w:r>
          </w:p>
          <w:p w:rsidR="00F31DF8" w:rsidRDefault="008B558B" w:rsidP="00970357">
            <w:pPr>
              <w:snapToGrid w:val="0"/>
              <w:spacing w:line="360" w:lineRule="auto"/>
              <w:rPr>
                <w:rFonts w:ascii="宋体" w:hAnsi="宋体" w:cs="Arial"/>
                <w:kern w:val="0"/>
                <w:sz w:val="20"/>
                <w:szCs w:val="20"/>
              </w:rPr>
            </w:pPr>
            <w:r>
              <w:rPr>
                <w:rFonts w:hint="eastAsia"/>
                <w:sz w:val="20"/>
                <w:szCs w:val="20"/>
              </w:rPr>
              <w:t>4.</w:t>
            </w:r>
            <w:r>
              <w:rPr>
                <w:rFonts w:hint="eastAsia"/>
                <w:sz w:val="20"/>
                <w:szCs w:val="20"/>
              </w:rPr>
              <w:t>企业所管车辆参与影响社会公共秩序、损害社会公共利益停运事件的，按参与车辆比例扣分，</w:t>
            </w:r>
            <w:r>
              <w:rPr>
                <w:rFonts w:hint="eastAsia"/>
                <w:sz w:val="20"/>
                <w:szCs w:val="20"/>
              </w:rPr>
              <w:t>0&lt;</w:t>
            </w:r>
            <w:r>
              <w:rPr>
                <w:rFonts w:hint="eastAsia"/>
                <w:sz w:val="20"/>
                <w:szCs w:val="20"/>
              </w:rPr>
              <w:t>车辆参与比例≤</w:t>
            </w:r>
            <w:r>
              <w:rPr>
                <w:rFonts w:hint="eastAsia"/>
                <w:sz w:val="20"/>
                <w:szCs w:val="20"/>
              </w:rPr>
              <w:t>5%</w:t>
            </w:r>
            <w:r>
              <w:rPr>
                <w:rFonts w:hint="eastAsia"/>
                <w:sz w:val="20"/>
                <w:szCs w:val="20"/>
              </w:rPr>
              <w:t>，扣</w:t>
            </w:r>
            <w:r>
              <w:rPr>
                <w:rFonts w:hint="eastAsia"/>
                <w:sz w:val="20"/>
                <w:szCs w:val="20"/>
              </w:rPr>
              <w:t>30</w:t>
            </w:r>
            <w:r>
              <w:rPr>
                <w:rFonts w:hint="eastAsia"/>
                <w:sz w:val="20"/>
                <w:szCs w:val="20"/>
              </w:rPr>
              <w:t>分；</w:t>
            </w:r>
            <w:r>
              <w:rPr>
                <w:rFonts w:hint="eastAsia"/>
                <w:sz w:val="20"/>
                <w:szCs w:val="20"/>
              </w:rPr>
              <w:t>5%&lt;</w:t>
            </w:r>
            <w:r>
              <w:rPr>
                <w:rFonts w:hint="eastAsia"/>
                <w:sz w:val="20"/>
                <w:szCs w:val="20"/>
              </w:rPr>
              <w:t>车辆参与比例≤</w:t>
            </w:r>
            <w:r>
              <w:rPr>
                <w:rFonts w:hint="eastAsia"/>
                <w:sz w:val="20"/>
                <w:szCs w:val="20"/>
              </w:rPr>
              <w:t>10%</w:t>
            </w:r>
            <w:r>
              <w:rPr>
                <w:rFonts w:hint="eastAsia"/>
                <w:sz w:val="20"/>
                <w:szCs w:val="20"/>
              </w:rPr>
              <w:t>，扣</w:t>
            </w:r>
            <w:r>
              <w:rPr>
                <w:rFonts w:hint="eastAsia"/>
                <w:sz w:val="20"/>
                <w:szCs w:val="20"/>
              </w:rPr>
              <w:t>40</w:t>
            </w:r>
            <w:r>
              <w:rPr>
                <w:rFonts w:hint="eastAsia"/>
                <w:sz w:val="20"/>
                <w:szCs w:val="20"/>
              </w:rPr>
              <w:t>分；</w:t>
            </w:r>
            <w:r>
              <w:rPr>
                <w:rFonts w:hint="eastAsia"/>
                <w:sz w:val="20"/>
                <w:szCs w:val="20"/>
              </w:rPr>
              <w:t>10%&lt;</w:t>
            </w:r>
            <w:r>
              <w:rPr>
                <w:rFonts w:hint="eastAsia"/>
                <w:sz w:val="20"/>
                <w:szCs w:val="20"/>
              </w:rPr>
              <w:t>车辆参与比例≤</w:t>
            </w:r>
            <w:r>
              <w:rPr>
                <w:rFonts w:hint="eastAsia"/>
                <w:sz w:val="20"/>
                <w:szCs w:val="20"/>
              </w:rPr>
              <w:t>15%</w:t>
            </w:r>
            <w:r>
              <w:rPr>
                <w:rFonts w:hint="eastAsia"/>
                <w:sz w:val="20"/>
                <w:szCs w:val="20"/>
              </w:rPr>
              <w:t>，扣</w:t>
            </w:r>
            <w:r>
              <w:rPr>
                <w:rFonts w:hint="eastAsia"/>
                <w:sz w:val="20"/>
                <w:szCs w:val="20"/>
              </w:rPr>
              <w:t>50</w:t>
            </w:r>
            <w:r>
              <w:rPr>
                <w:rFonts w:hint="eastAsia"/>
                <w:sz w:val="20"/>
                <w:szCs w:val="20"/>
              </w:rPr>
              <w:t>分；</w:t>
            </w:r>
            <w:r>
              <w:rPr>
                <w:rFonts w:hint="eastAsia"/>
                <w:sz w:val="20"/>
                <w:szCs w:val="20"/>
              </w:rPr>
              <w:t>15%&lt;</w:t>
            </w:r>
            <w:r>
              <w:rPr>
                <w:rFonts w:hint="eastAsia"/>
                <w:sz w:val="20"/>
                <w:szCs w:val="20"/>
              </w:rPr>
              <w:t>车辆参与比例≤</w:t>
            </w:r>
            <w:r>
              <w:rPr>
                <w:rFonts w:hint="eastAsia"/>
                <w:sz w:val="20"/>
                <w:szCs w:val="20"/>
              </w:rPr>
              <w:t>20%</w:t>
            </w:r>
            <w:r>
              <w:rPr>
                <w:rFonts w:hint="eastAsia"/>
                <w:sz w:val="20"/>
                <w:szCs w:val="20"/>
              </w:rPr>
              <w:t>，扣</w:t>
            </w:r>
            <w:r>
              <w:rPr>
                <w:rFonts w:hint="eastAsia"/>
                <w:sz w:val="20"/>
                <w:szCs w:val="20"/>
              </w:rPr>
              <w:t>60</w:t>
            </w:r>
            <w:r>
              <w:rPr>
                <w:rFonts w:hint="eastAsia"/>
                <w:sz w:val="20"/>
                <w:szCs w:val="20"/>
              </w:rPr>
              <w:t>分；</w:t>
            </w:r>
            <w:r>
              <w:rPr>
                <w:rFonts w:hint="eastAsia"/>
                <w:sz w:val="20"/>
                <w:szCs w:val="20"/>
              </w:rPr>
              <w:t>20%&lt;</w:t>
            </w:r>
            <w:r>
              <w:rPr>
                <w:rFonts w:hint="eastAsia"/>
                <w:sz w:val="20"/>
                <w:szCs w:val="20"/>
              </w:rPr>
              <w:t>车辆参与比例≤</w:t>
            </w:r>
            <w:r>
              <w:rPr>
                <w:rFonts w:hint="eastAsia"/>
                <w:sz w:val="20"/>
                <w:szCs w:val="20"/>
              </w:rPr>
              <w:lastRenderedPageBreak/>
              <w:t>25%</w:t>
            </w:r>
            <w:r>
              <w:rPr>
                <w:rFonts w:hint="eastAsia"/>
                <w:sz w:val="20"/>
                <w:szCs w:val="20"/>
              </w:rPr>
              <w:t>，扣</w:t>
            </w:r>
            <w:r>
              <w:rPr>
                <w:rFonts w:hint="eastAsia"/>
                <w:sz w:val="20"/>
                <w:szCs w:val="20"/>
              </w:rPr>
              <w:t>70</w:t>
            </w:r>
            <w:r>
              <w:rPr>
                <w:rFonts w:hint="eastAsia"/>
                <w:sz w:val="20"/>
                <w:szCs w:val="20"/>
              </w:rPr>
              <w:t>分；</w:t>
            </w:r>
            <w:r>
              <w:rPr>
                <w:rFonts w:hint="eastAsia"/>
                <w:sz w:val="20"/>
                <w:szCs w:val="20"/>
              </w:rPr>
              <w:t>25%&lt;</w:t>
            </w:r>
            <w:r>
              <w:rPr>
                <w:rFonts w:hint="eastAsia"/>
                <w:sz w:val="20"/>
                <w:szCs w:val="20"/>
              </w:rPr>
              <w:t>车辆参与比例≤</w:t>
            </w:r>
            <w:r>
              <w:rPr>
                <w:rFonts w:hint="eastAsia"/>
                <w:sz w:val="20"/>
                <w:szCs w:val="20"/>
              </w:rPr>
              <w:t>30%</w:t>
            </w:r>
            <w:r>
              <w:rPr>
                <w:rFonts w:hint="eastAsia"/>
                <w:sz w:val="20"/>
                <w:szCs w:val="20"/>
              </w:rPr>
              <w:t>，扣</w:t>
            </w:r>
            <w:r>
              <w:rPr>
                <w:rFonts w:hint="eastAsia"/>
                <w:sz w:val="20"/>
                <w:szCs w:val="20"/>
              </w:rPr>
              <w:t>80</w:t>
            </w:r>
            <w:r>
              <w:rPr>
                <w:rFonts w:hint="eastAsia"/>
                <w:sz w:val="20"/>
                <w:szCs w:val="20"/>
              </w:rPr>
              <w:t>分；</w:t>
            </w:r>
            <w:r>
              <w:rPr>
                <w:rFonts w:hint="eastAsia"/>
                <w:sz w:val="20"/>
                <w:szCs w:val="20"/>
              </w:rPr>
              <w:t>30%&lt;</w:t>
            </w:r>
            <w:r>
              <w:rPr>
                <w:rFonts w:hint="eastAsia"/>
                <w:sz w:val="20"/>
                <w:szCs w:val="20"/>
              </w:rPr>
              <w:t>车辆参与比例，扣</w:t>
            </w:r>
            <w:r>
              <w:rPr>
                <w:rFonts w:hint="eastAsia"/>
                <w:sz w:val="20"/>
                <w:szCs w:val="20"/>
              </w:rPr>
              <w:t>100</w:t>
            </w:r>
            <w:r>
              <w:rPr>
                <w:rFonts w:hint="eastAsia"/>
                <w:sz w:val="20"/>
                <w:szCs w:val="20"/>
              </w:rPr>
              <w:t>分。</w:t>
            </w:r>
          </w:p>
        </w:tc>
      </w:tr>
      <w:tr w:rsidR="00F31DF8">
        <w:trPr>
          <w:trHeight w:val="2042"/>
          <w:jc w:val="center"/>
        </w:trPr>
        <w:tc>
          <w:tcPr>
            <w:tcW w:w="0" w:type="auto"/>
            <w:vMerge w:val="restart"/>
            <w:tcMar>
              <w:top w:w="0" w:type="dxa"/>
              <w:left w:w="108" w:type="dxa"/>
              <w:bottom w:w="0" w:type="dxa"/>
              <w:right w:w="108" w:type="dxa"/>
            </w:tcMar>
            <w:vAlign w:val="center"/>
          </w:tcPr>
          <w:p w:rsidR="00F31DF8" w:rsidRDefault="008B558B" w:rsidP="00970357">
            <w:pPr>
              <w:widowControl/>
              <w:snapToGrid w:val="0"/>
              <w:spacing w:line="360" w:lineRule="auto"/>
              <w:rPr>
                <w:rFonts w:ascii="宋体" w:hAnsi="宋体" w:cs="Arial"/>
                <w:kern w:val="0"/>
                <w:sz w:val="20"/>
                <w:szCs w:val="20"/>
              </w:rPr>
            </w:pPr>
            <w:r>
              <w:rPr>
                <w:rFonts w:ascii="宋体" w:hAnsi="宋体" w:cs="Arial" w:hint="eastAsia"/>
                <w:kern w:val="0"/>
                <w:sz w:val="20"/>
                <w:szCs w:val="20"/>
                <w:shd w:val="clear" w:color="auto" w:fill="FFFFFF"/>
              </w:rPr>
              <w:lastRenderedPageBreak/>
              <w:t>加分项目（</w:t>
            </w:r>
            <w:r>
              <w:rPr>
                <w:rFonts w:ascii="宋体" w:hAnsi="宋体" w:cs="Arial" w:hint="eastAsia"/>
                <w:kern w:val="0"/>
                <w:sz w:val="20"/>
                <w:szCs w:val="20"/>
                <w:shd w:val="clear" w:color="auto" w:fill="FFFFFF"/>
              </w:rPr>
              <w:t>100</w:t>
            </w:r>
            <w:r>
              <w:rPr>
                <w:rFonts w:ascii="宋体" w:hAnsi="宋体" w:cs="Arial" w:hint="eastAsia"/>
                <w:kern w:val="0"/>
                <w:sz w:val="20"/>
                <w:szCs w:val="20"/>
                <w:shd w:val="clear" w:color="auto" w:fill="FFFFFF"/>
              </w:rPr>
              <w:t>分）</w:t>
            </w: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政府及部门表彰奖励</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40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企业获得省、部级及以上荣誉称号的，加</w:t>
            </w:r>
            <w:r>
              <w:rPr>
                <w:rFonts w:hint="eastAsia"/>
                <w:sz w:val="20"/>
                <w:szCs w:val="20"/>
              </w:rPr>
              <w:t>40</w:t>
            </w:r>
            <w:r>
              <w:rPr>
                <w:rFonts w:hint="eastAsia"/>
                <w:sz w:val="20"/>
                <w:szCs w:val="20"/>
              </w:rPr>
              <w:t>分；获得地、市级荣誉称号的，加</w:t>
            </w:r>
            <w:r>
              <w:rPr>
                <w:rFonts w:hint="eastAsia"/>
                <w:sz w:val="20"/>
                <w:szCs w:val="20"/>
              </w:rPr>
              <w:t>20</w:t>
            </w:r>
            <w:r>
              <w:rPr>
                <w:rFonts w:hint="eastAsia"/>
                <w:sz w:val="20"/>
                <w:szCs w:val="20"/>
              </w:rPr>
              <w:t>分；获得县、区级荣誉称号的，加</w:t>
            </w:r>
            <w:r>
              <w:rPr>
                <w:rFonts w:hint="eastAsia"/>
                <w:sz w:val="20"/>
                <w:szCs w:val="20"/>
              </w:rPr>
              <w:t>10</w:t>
            </w:r>
            <w:r>
              <w:rPr>
                <w:rFonts w:hint="eastAsia"/>
                <w:sz w:val="20"/>
                <w:szCs w:val="20"/>
              </w:rPr>
              <w:t>分；企业所属车队、驾驶员获得地、市级以上荣誉称号的每次加</w:t>
            </w:r>
            <w:r>
              <w:rPr>
                <w:rFonts w:hint="eastAsia"/>
                <w:sz w:val="20"/>
                <w:szCs w:val="20"/>
              </w:rPr>
              <w:t>10</w:t>
            </w:r>
            <w:r>
              <w:rPr>
                <w:rFonts w:hint="eastAsia"/>
                <w:sz w:val="20"/>
                <w:szCs w:val="20"/>
              </w:rPr>
              <w:t>分；加到</w:t>
            </w:r>
            <w:r>
              <w:rPr>
                <w:rFonts w:hint="eastAsia"/>
                <w:sz w:val="20"/>
                <w:szCs w:val="20"/>
              </w:rPr>
              <w:t>40</w:t>
            </w:r>
            <w:r>
              <w:rPr>
                <w:rFonts w:hint="eastAsia"/>
                <w:sz w:val="20"/>
                <w:szCs w:val="20"/>
              </w:rPr>
              <w:t>分为止。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1.</w:t>
            </w:r>
            <w:r>
              <w:rPr>
                <w:rFonts w:hint="eastAsia"/>
                <w:sz w:val="20"/>
                <w:szCs w:val="20"/>
              </w:rPr>
              <w:t>获国家有关部门、省级人民政府荣誉称号的，加</w:t>
            </w:r>
            <w:r>
              <w:rPr>
                <w:rFonts w:hint="eastAsia"/>
                <w:sz w:val="20"/>
                <w:szCs w:val="20"/>
              </w:rPr>
              <w:t>40</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2.</w:t>
            </w:r>
            <w:r>
              <w:rPr>
                <w:rFonts w:hint="eastAsia"/>
                <w:sz w:val="20"/>
                <w:szCs w:val="20"/>
              </w:rPr>
              <w:t>获省级有关部门或省辖市级人民政府荣誉称号的，加</w:t>
            </w:r>
            <w:r>
              <w:rPr>
                <w:sz w:val="20"/>
                <w:szCs w:val="20"/>
              </w:rPr>
              <w:t>2</w:t>
            </w:r>
            <w:r>
              <w:rPr>
                <w:rFonts w:hint="eastAsia"/>
                <w:sz w:val="20"/>
                <w:szCs w:val="20"/>
              </w:rPr>
              <w:t>0</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3.</w:t>
            </w:r>
            <w:r>
              <w:rPr>
                <w:rFonts w:hint="eastAsia"/>
                <w:sz w:val="20"/>
                <w:szCs w:val="20"/>
              </w:rPr>
              <w:t>获省辖市级有关部门或县（市）级人民政府荣誉称号的，加</w:t>
            </w:r>
            <w:r>
              <w:rPr>
                <w:rFonts w:hint="eastAsia"/>
                <w:sz w:val="20"/>
                <w:szCs w:val="20"/>
              </w:rPr>
              <w:t>10</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4.</w:t>
            </w:r>
            <w:r>
              <w:rPr>
                <w:rFonts w:hint="eastAsia"/>
                <w:sz w:val="20"/>
                <w:szCs w:val="20"/>
              </w:rPr>
              <w:t>获市级以上荣誉称号的驾驶员或车队，每次加</w:t>
            </w:r>
            <w:r>
              <w:rPr>
                <w:rFonts w:hint="eastAsia"/>
                <w:sz w:val="20"/>
                <w:szCs w:val="20"/>
              </w:rPr>
              <w:t>1</w:t>
            </w:r>
            <w:r>
              <w:rPr>
                <w:sz w:val="20"/>
                <w:szCs w:val="20"/>
              </w:rPr>
              <w:t>0</w:t>
            </w:r>
            <w:r>
              <w:rPr>
                <w:rFonts w:hint="eastAsia"/>
                <w:sz w:val="20"/>
                <w:szCs w:val="20"/>
              </w:rPr>
              <w:t>分。</w:t>
            </w:r>
          </w:p>
          <w:p w:rsidR="00F31DF8" w:rsidRDefault="008B558B" w:rsidP="00970357">
            <w:pPr>
              <w:snapToGrid w:val="0"/>
              <w:spacing w:line="360" w:lineRule="auto"/>
              <w:rPr>
                <w:rFonts w:ascii="宋体" w:hAnsi="宋体" w:cs="Arial"/>
                <w:kern w:val="0"/>
                <w:sz w:val="20"/>
                <w:szCs w:val="20"/>
              </w:rPr>
            </w:pPr>
            <w:r>
              <w:rPr>
                <w:rFonts w:hint="eastAsia"/>
                <w:sz w:val="20"/>
                <w:szCs w:val="20"/>
              </w:rPr>
              <w:t>该项综合最高加分为</w:t>
            </w:r>
            <w:r>
              <w:rPr>
                <w:rFonts w:hint="eastAsia"/>
                <w:sz w:val="20"/>
                <w:szCs w:val="20"/>
              </w:rPr>
              <w:t>40</w:t>
            </w:r>
            <w:r>
              <w:rPr>
                <w:rFonts w:hint="eastAsia"/>
                <w:sz w:val="20"/>
                <w:szCs w:val="20"/>
              </w:rPr>
              <w:t>分，以最高加分为准，不得累计加分。</w:t>
            </w:r>
          </w:p>
        </w:tc>
      </w:tr>
      <w:tr w:rsidR="00F31DF8">
        <w:trPr>
          <w:trHeight w:val="2138"/>
          <w:jc w:val="center"/>
        </w:trPr>
        <w:tc>
          <w:tcPr>
            <w:tcW w:w="0" w:type="auto"/>
            <w:vMerge/>
            <w:vAlign w:val="center"/>
          </w:tcPr>
          <w:p w:rsidR="00F31DF8" w:rsidRDefault="00F31DF8" w:rsidP="00970357">
            <w:pPr>
              <w:widowControl/>
              <w:snapToGrid w:val="0"/>
              <w:spacing w:line="360" w:lineRule="auto"/>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社会公益</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40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企业按规定完成政府指令性任务，或积极组织参加抢险救灾、赈灾、救死扶伤、优质服务等具有较大社会影响的公益活动，每参加一次加</w:t>
            </w:r>
            <w:r>
              <w:rPr>
                <w:rFonts w:hint="eastAsia"/>
                <w:sz w:val="20"/>
                <w:szCs w:val="20"/>
              </w:rPr>
              <w:t>10</w:t>
            </w:r>
            <w:r>
              <w:rPr>
                <w:rFonts w:hint="eastAsia"/>
                <w:sz w:val="20"/>
                <w:szCs w:val="20"/>
              </w:rPr>
              <w:t>分；加到</w:t>
            </w:r>
            <w:r>
              <w:rPr>
                <w:rFonts w:hint="eastAsia"/>
                <w:sz w:val="20"/>
                <w:szCs w:val="20"/>
              </w:rPr>
              <w:t>40</w:t>
            </w:r>
            <w:r>
              <w:rPr>
                <w:rFonts w:hint="eastAsia"/>
                <w:sz w:val="20"/>
                <w:szCs w:val="20"/>
              </w:rPr>
              <w:t>分为止。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1</w:t>
            </w:r>
            <w:r>
              <w:rPr>
                <w:sz w:val="20"/>
                <w:szCs w:val="20"/>
              </w:rPr>
              <w:t>.</w:t>
            </w:r>
            <w:r>
              <w:rPr>
                <w:rFonts w:hint="eastAsia"/>
                <w:sz w:val="20"/>
                <w:szCs w:val="20"/>
              </w:rPr>
              <w:t>按规定完成政府应急调派任务，或积极组织参加抢险救灾、赈灾、救死扶伤、爱心送考、优质服务等具有较大社会影响的公益活动（有记录），每参加一次加</w:t>
            </w:r>
            <w:r>
              <w:rPr>
                <w:rFonts w:hint="eastAsia"/>
                <w:sz w:val="20"/>
                <w:szCs w:val="20"/>
              </w:rPr>
              <w:t>10</w:t>
            </w:r>
            <w:r>
              <w:rPr>
                <w:rFonts w:hint="eastAsia"/>
                <w:sz w:val="20"/>
                <w:szCs w:val="20"/>
              </w:rPr>
              <w:t>分。</w:t>
            </w:r>
          </w:p>
          <w:p w:rsidR="00F31DF8" w:rsidRDefault="008B558B" w:rsidP="00970357">
            <w:pPr>
              <w:snapToGrid w:val="0"/>
              <w:spacing w:line="360" w:lineRule="auto"/>
              <w:rPr>
                <w:sz w:val="20"/>
                <w:szCs w:val="20"/>
              </w:rPr>
            </w:pPr>
            <w:r>
              <w:rPr>
                <w:rFonts w:hint="eastAsia"/>
                <w:sz w:val="20"/>
                <w:szCs w:val="20"/>
              </w:rPr>
              <w:t>2</w:t>
            </w:r>
            <w:r>
              <w:rPr>
                <w:sz w:val="20"/>
                <w:szCs w:val="20"/>
              </w:rPr>
              <w:t>.</w:t>
            </w:r>
            <w:r>
              <w:rPr>
                <w:rFonts w:hint="eastAsia"/>
                <w:sz w:val="20"/>
                <w:szCs w:val="20"/>
              </w:rPr>
              <w:t>企业所属驾驶员因好人好事等行为</w:t>
            </w:r>
            <w:r>
              <w:rPr>
                <w:rFonts w:hint="eastAsia"/>
                <w:sz w:val="20"/>
                <w:szCs w:val="20"/>
              </w:rPr>
              <w:t>政府部门</w:t>
            </w:r>
            <w:r>
              <w:rPr>
                <w:rFonts w:hint="eastAsia"/>
                <w:sz w:val="20"/>
                <w:szCs w:val="20"/>
              </w:rPr>
              <w:t>表扬或市级以上主流媒体宣传报道的，加</w:t>
            </w:r>
            <w:r>
              <w:rPr>
                <w:sz w:val="20"/>
                <w:szCs w:val="20"/>
              </w:rPr>
              <w:t>2</w:t>
            </w:r>
            <w:r>
              <w:rPr>
                <w:rFonts w:hint="eastAsia"/>
                <w:sz w:val="20"/>
                <w:szCs w:val="20"/>
              </w:rPr>
              <w:t>分。（同一事件不重复加分）</w:t>
            </w:r>
          </w:p>
          <w:p w:rsidR="00F31DF8" w:rsidRDefault="008B558B" w:rsidP="00970357">
            <w:pPr>
              <w:snapToGrid w:val="0"/>
              <w:spacing w:line="360" w:lineRule="auto"/>
              <w:rPr>
                <w:rFonts w:ascii="宋体" w:hAnsi="宋体" w:cs="Arial"/>
                <w:kern w:val="0"/>
                <w:sz w:val="20"/>
                <w:szCs w:val="20"/>
              </w:rPr>
            </w:pPr>
            <w:r>
              <w:rPr>
                <w:rFonts w:hint="eastAsia"/>
                <w:sz w:val="20"/>
                <w:szCs w:val="20"/>
              </w:rPr>
              <w:t>该项综合最高加分为</w:t>
            </w:r>
            <w:r>
              <w:rPr>
                <w:rFonts w:hint="eastAsia"/>
                <w:sz w:val="20"/>
                <w:szCs w:val="20"/>
              </w:rPr>
              <w:t>40</w:t>
            </w:r>
            <w:r>
              <w:rPr>
                <w:rFonts w:hint="eastAsia"/>
                <w:sz w:val="20"/>
                <w:szCs w:val="20"/>
              </w:rPr>
              <w:t>分，以最高加分为准，不得累计加分。</w:t>
            </w:r>
          </w:p>
        </w:tc>
      </w:tr>
      <w:tr w:rsidR="00F31DF8">
        <w:trPr>
          <w:trHeight w:val="943"/>
          <w:jc w:val="center"/>
        </w:trPr>
        <w:tc>
          <w:tcPr>
            <w:tcW w:w="0" w:type="auto"/>
            <w:vMerge/>
            <w:vAlign w:val="center"/>
          </w:tcPr>
          <w:p w:rsidR="00F31DF8" w:rsidRDefault="00F31DF8" w:rsidP="00970357">
            <w:pPr>
              <w:widowControl/>
              <w:snapToGrid w:val="0"/>
              <w:spacing w:line="360" w:lineRule="auto"/>
              <w:rPr>
                <w:rFonts w:ascii="宋体" w:hAnsi="宋体" w:cs="Arial"/>
                <w:kern w:val="0"/>
                <w:sz w:val="20"/>
                <w:szCs w:val="20"/>
              </w:rPr>
            </w:pPr>
          </w:p>
        </w:tc>
        <w:tc>
          <w:tcPr>
            <w:tcW w:w="1285" w:type="dxa"/>
            <w:tcMar>
              <w:top w:w="0" w:type="dxa"/>
              <w:left w:w="108" w:type="dxa"/>
              <w:bottom w:w="0" w:type="dxa"/>
              <w:right w:w="108" w:type="dxa"/>
            </w:tcMar>
            <w:vAlign w:val="center"/>
          </w:tcPr>
          <w:p w:rsidR="00F31DF8" w:rsidRDefault="008B558B" w:rsidP="00970357">
            <w:pPr>
              <w:snapToGrid w:val="0"/>
              <w:spacing w:line="360" w:lineRule="auto"/>
              <w:rPr>
                <w:sz w:val="20"/>
                <w:szCs w:val="20"/>
              </w:rPr>
            </w:pPr>
            <w:r>
              <w:rPr>
                <w:rFonts w:hint="eastAsia"/>
                <w:sz w:val="20"/>
                <w:szCs w:val="20"/>
              </w:rPr>
              <w:t>新能源车辆使用</w:t>
            </w:r>
          </w:p>
        </w:tc>
        <w:tc>
          <w:tcPr>
            <w:tcW w:w="993" w:type="dxa"/>
            <w:tcMar>
              <w:top w:w="0" w:type="dxa"/>
              <w:left w:w="108" w:type="dxa"/>
              <w:bottom w:w="0" w:type="dxa"/>
              <w:right w:w="108" w:type="dxa"/>
            </w:tcMar>
            <w:vAlign w:val="center"/>
          </w:tcPr>
          <w:p w:rsidR="00F31DF8" w:rsidRDefault="008B558B" w:rsidP="00970357">
            <w:pPr>
              <w:snapToGrid w:val="0"/>
              <w:spacing w:line="360" w:lineRule="auto"/>
              <w:jc w:val="center"/>
              <w:rPr>
                <w:sz w:val="20"/>
                <w:szCs w:val="20"/>
              </w:rPr>
            </w:pPr>
            <w:r>
              <w:rPr>
                <w:rFonts w:hint="eastAsia"/>
                <w:sz w:val="20"/>
                <w:szCs w:val="20"/>
              </w:rPr>
              <w:t>20</w:t>
            </w:r>
          </w:p>
        </w:tc>
        <w:tc>
          <w:tcPr>
            <w:tcW w:w="2693" w:type="dxa"/>
            <w:vAlign w:val="center"/>
          </w:tcPr>
          <w:p w:rsidR="00F31DF8" w:rsidRDefault="008B558B" w:rsidP="00970357">
            <w:pPr>
              <w:widowControl/>
              <w:snapToGrid w:val="0"/>
              <w:spacing w:line="360" w:lineRule="auto"/>
              <w:jc w:val="left"/>
              <w:rPr>
                <w:sz w:val="20"/>
                <w:szCs w:val="20"/>
              </w:rPr>
            </w:pPr>
            <w:r>
              <w:rPr>
                <w:rFonts w:hint="eastAsia"/>
                <w:sz w:val="20"/>
                <w:szCs w:val="20"/>
              </w:rPr>
              <w:t>使用新能源汽车的，每</w:t>
            </w:r>
            <w:r>
              <w:rPr>
                <w:rFonts w:hint="eastAsia"/>
                <w:sz w:val="20"/>
                <w:szCs w:val="20"/>
              </w:rPr>
              <w:t>20</w:t>
            </w:r>
            <w:r>
              <w:rPr>
                <w:rFonts w:hint="eastAsia"/>
                <w:sz w:val="20"/>
                <w:szCs w:val="20"/>
              </w:rPr>
              <w:t>辆加</w:t>
            </w:r>
            <w:r>
              <w:rPr>
                <w:rFonts w:hint="eastAsia"/>
                <w:sz w:val="20"/>
                <w:szCs w:val="20"/>
              </w:rPr>
              <w:t>5</w:t>
            </w:r>
            <w:r>
              <w:rPr>
                <w:rFonts w:hint="eastAsia"/>
                <w:sz w:val="20"/>
                <w:szCs w:val="20"/>
              </w:rPr>
              <w:t>分，加到</w:t>
            </w:r>
            <w:r>
              <w:rPr>
                <w:rFonts w:hint="eastAsia"/>
                <w:sz w:val="20"/>
                <w:szCs w:val="20"/>
              </w:rPr>
              <w:t>20</w:t>
            </w:r>
            <w:r>
              <w:rPr>
                <w:rFonts w:hint="eastAsia"/>
                <w:sz w:val="20"/>
                <w:szCs w:val="20"/>
              </w:rPr>
              <w:t>分为止。</w:t>
            </w:r>
          </w:p>
        </w:tc>
        <w:tc>
          <w:tcPr>
            <w:tcW w:w="7999" w:type="dxa"/>
            <w:tcMar>
              <w:top w:w="0" w:type="dxa"/>
              <w:left w:w="108" w:type="dxa"/>
              <w:bottom w:w="0" w:type="dxa"/>
              <w:right w:w="108" w:type="dxa"/>
            </w:tcMar>
            <w:vAlign w:val="center"/>
          </w:tcPr>
          <w:p w:rsidR="00F31DF8" w:rsidRDefault="008B558B" w:rsidP="00970357">
            <w:pPr>
              <w:snapToGrid w:val="0"/>
              <w:spacing w:line="360" w:lineRule="auto"/>
              <w:rPr>
                <w:rFonts w:ascii="宋体" w:hAnsi="宋体" w:cs="Arial"/>
                <w:kern w:val="0"/>
                <w:sz w:val="20"/>
                <w:szCs w:val="20"/>
              </w:rPr>
            </w:pPr>
            <w:r>
              <w:rPr>
                <w:rFonts w:hint="eastAsia"/>
                <w:sz w:val="20"/>
                <w:szCs w:val="20"/>
              </w:rPr>
              <w:t>使用电动汽车新能源汽车的，每</w:t>
            </w:r>
            <w:r>
              <w:rPr>
                <w:rFonts w:hint="eastAsia"/>
                <w:sz w:val="20"/>
                <w:szCs w:val="20"/>
              </w:rPr>
              <w:t>20</w:t>
            </w:r>
            <w:r>
              <w:rPr>
                <w:rFonts w:hint="eastAsia"/>
                <w:sz w:val="20"/>
                <w:szCs w:val="20"/>
              </w:rPr>
              <w:t>辆加</w:t>
            </w:r>
            <w:r>
              <w:rPr>
                <w:sz w:val="20"/>
                <w:szCs w:val="20"/>
              </w:rPr>
              <w:t>5</w:t>
            </w:r>
            <w:r>
              <w:rPr>
                <w:rFonts w:hint="eastAsia"/>
                <w:sz w:val="20"/>
                <w:szCs w:val="20"/>
              </w:rPr>
              <w:t>分，最高加分为</w:t>
            </w:r>
            <w:r>
              <w:rPr>
                <w:rFonts w:hint="eastAsia"/>
                <w:sz w:val="20"/>
                <w:szCs w:val="20"/>
              </w:rPr>
              <w:t>20</w:t>
            </w:r>
            <w:r>
              <w:rPr>
                <w:rFonts w:hint="eastAsia"/>
                <w:sz w:val="20"/>
                <w:szCs w:val="20"/>
              </w:rPr>
              <w:t>分。</w:t>
            </w:r>
          </w:p>
        </w:tc>
      </w:tr>
    </w:tbl>
    <w:p w:rsidR="00F31DF8" w:rsidRDefault="00F31DF8"/>
    <w:sectPr w:rsidR="00F31DF8" w:rsidSect="00F31DF8">
      <w:footerReference w:type="default" r:id="rId8"/>
      <w:pgSz w:w="16838" w:h="11906" w:orient="landscape"/>
      <w:pgMar w:top="1440" w:right="1440" w:bottom="144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58B" w:rsidRDefault="008B558B" w:rsidP="00F31DF8">
      <w:r>
        <w:separator/>
      </w:r>
    </w:p>
  </w:endnote>
  <w:endnote w:type="continuationSeparator" w:id="1">
    <w:p w:rsidR="008B558B" w:rsidRDefault="008B558B" w:rsidP="00F31DF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691716"/>
    </w:sdtPr>
    <w:sdtContent>
      <w:p w:rsidR="00F31DF8" w:rsidRDefault="00F31DF8">
        <w:pPr>
          <w:pStyle w:val="a4"/>
          <w:jc w:val="center"/>
        </w:pPr>
        <w:r>
          <w:fldChar w:fldCharType="begin"/>
        </w:r>
        <w:r w:rsidR="008B558B">
          <w:instrText>PAGE   \* MERGEFORMAT</w:instrText>
        </w:r>
        <w:r>
          <w:fldChar w:fldCharType="separate"/>
        </w:r>
        <w:r w:rsidR="00970357" w:rsidRPr="00970357">
          <w:rPr>
            <w:noProof/>
            <w:lang w:val="zh-CN"/>
          </w:rPr>
          <w:t>1</w:t>
        </w:r>
        <w:r>
          <w:fldChar w:fldCharType="end"/>
        </w:r>
      </w:p>
    </w:sdtContent>
  </w:sdt>
  <w:p w:rsidR="00F31DF8" w:rsidRDefault="00F31D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58B" w:rsidRDefault="008B558B" w:rsidP="00F31DF8">
      <w:r>
        <w:separator/>
      </w:r>
    </w:p>
  </w:footnote>
  <w:footnote w:type="continuationSeparator" w:id="1">
    <w:p w:rsidR="008B558B" w:rsidRDefault="008B558B" w:rsidP="00F31D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3BD5"/>
    <w:rsid w:val="00000980"/>
    <w:rsid w:val="000074DA"/>
    <w:rsid w:val="000102CB"/>
    <w:rsid w:val="00035C1B"/>
    <w:rsid w:val="00044DF3"/>
    <w:rsid w:val="00046EFB"/>
    <w:rsid w:val="000739FF"/>
    <w:rsid w:val="00090D5B"/>
    <w:rsid w:val="000B5A51"/>
    <w:rsid w:val="000E3135"/>
    <w:rsid w:val="000E542E"/>
    <w:rsid w:val="00114106"/>
    <w:rsid w:val="001144F4"/>
    <w:rsid w:val="00116FE8"/>
    <w:rsid w:val="00121919"/>
    <w:rsid w:val="001278E0"/>
    <w:rsid w:val="0014619D"/>
    <w:rsid w:val="00153EB2"/>
    <w:rsid w:val="00154BCA"/>
    <w:rsid w:val="00172C82"/>
    <w:rsid w:val="001901BB"/>
    <w:rsid w:val="001A79F7"/>
    <w:rsid w:val="001B757F"/>
    <w:rsid w:val="001D42BB"/>
    <w:rsid w:val="002139F1"/>
    <w:rsid w:val="00247E4F"/>
    <w:rsid w:val="00267538"/>
    <w:rsid w:val="0028280A"/>
    <w:rsid w:val="0029221E"/>
    <w:rsid w:val="002967A2"/>
    <w:rsid w:val="002B13C9"/>
    <w:rsid w:val="002B5B62"/>
    <w:rsid w:val="002D0E01"/>
    <w:rsid w:val="002E5F24"/>
    <w:rsid w:val="002F258E"/>
    <w:rsid w:val="003169C7"/>
    <w:rsid w:val="00321078"/>
    <w:rsid w:val="003215E5"/>
    <w:rsid w:val="003539C7"/>
    <w:rsid w:val="00365F39"/>
    <w:rsid w:val="00376AFE"/>
    <w:rsid w:val="003843B1"/>
    <w:rsid w:val="003946FC"/>
    <w:rsid w:val="003B3426"/>
    <w:rsid w:val="003C15E2"/>
    <w:rsid w:val="003D137E"/>
    <w:rsid w:val="003E4B0A"/>
    <w:rsid w:val="003F7347"/>
    <w:rsid w:val="004012CA"/>
    <w:rsid w:val="004454AC"/>
    <w:rsid w:val="00450244"/>
    <w:rsid w:val="0045356C"/>
    <w:rsid w:val="0045666D"/>
    <w:rsid w:val="00470753"/>
    <w:rsid w:val="00471215"/>
    <w:rsid w:val="004751EA"/>
    <w:rsid w:val="0047644D"/>
    <w:rsid w:val="004876F4"/>
    <w:rsid w:val="00491DAE"/>
    <w:rsid w:val="004A101A"/>
    <w:rsid w:val="004B1FCA"/>
    <w:rsid w:val="004C6787"/>
    <w:rsid w:val="004D2B78"/>
    <w:rsid w:val="004D67DC"/>
    <w:rsid w:val="005030E1"/>
    <w:rsid w:val="00521D20"/>
    <w:rsid w:val="0053251E"/>
    <w:rsid w:val="0056313A"/>
    <w:rsid w:val="00574391"/>
    <w:rsid w:val="00576148"/>
    <w:rsid w:val="0058184D"/>
    <w:rsid w:val="005823D6"/>
    <w:rsid w:val="005A7BCC"/>
    <w:rsid w:val="005B75F6"/>
    <w:rsid w:val="005E6D86"/>
    <w:rsid w:val="0060443D"/>
    <w:rsid w:val="00612019"/>
    <w:rsid w:val="00615714"/>
    <w:rsid w:val="006468CC"/>
    <w:rsid w:val="006626C4"/>
    <w:rsid w:val="006A6327"/>
    <w:rsid w:val="006B2766"/>
    <w:rsid w:val="006C43B3"/>
    <w:rsid w:val="006D4818"/>
    <w:rsid w:val="006F0A6E"/>
    <w:rsid w:val="0070387D"/>
    <w:rsid w:val="00730F0E"/>
    <w:rsid w:val="007548A1"/>
    <w:rsid w:val="00775F37"/>
    <w:rsid w:val="007C0D66"/>
    <w:rsid w:val="007D6BDA"/>
    <w:rsid w:val="007D7283"/>
    <w:rsid w:val="00807813"/>
    <w:rsid w:val="0082158E"/>
    <w:rsid w:val="0082795E"/>
    <w:rsid w:val="00827B4B"/>
    <w:rsid w:val="008931A7"/>
    <w:rsid w:val="008B1C8E"/>
    <w:rsid w:val="008B558B"/>
    <w:rsid w:val="008B5D5B"/>
    <w:rsid w:val="008D39FA"/>
    <w:rsid w:val="008D65AE"/>
    <w:rsid w:val="008F60A6"/>
    <w:rsid w:val="009670B8"/>
    <w:rsid w:val="00970357"/>
    <w:rsid w:val="00980E96"/>
    <w:rsid w:val="009B5C18"/>
    <w:rsid w:val="009B6103"/>
    <w:rsid w:val="00A23DB8"/>
    <w:rsid w:val="00A279DF"/>
    <w:rsid w:val="00A3658A"/>
    <w:rsid w:val="00A50AD1"/>
    <w:rsid w:val="00A521D6"/>
    <w:rsid w:val="00A526E8"/>
    <w:rsid w:val="00A5352D"/>
    <w:rsid w:val="00A750E1"/>
    <w:rsid w:val="00AB1114"/>
    <w:rsid w:val="00AF4121"/>
    <w:rsid w:val="00B134FA"/>
    <w:rsid w:val="00B23C40"/>
    <w:rsid w:val="00B4240C"/>
    <w:rsid w:val="00B50A48"/>
    <w:rsid w:val="00B64C9A"/>
    <w:rsid w:val="00B745FC"/>
    <w:rsid w:val="00B765EF"/>
    <w:rsid w:val="00B80AFF"/>
    <w:rsid w:val="00B952C7"/>
    <w:rsid w:val="00BA6770"/>
    <w:rsid w:val="00BC3D8A"/>
    <w:rsid w:val="00BE783F"/>
    <w:rsid w:val="00BF695C"/>
    <w:rsid w:val="00C117BC"/>
    <w:rsid w:val="00C12179"/>
    <w:rsid w:val="00C13489"/>
    <w:rsid w:val="00C142AE"/>
    <w:rsid w:val="00C30364"/>
    <w:rsid w:val="00C46D87"/>
    <w:rsid w:val="00C51DE9"/>
    <w:rsid w:val="00C737A9"/>
    <w:rsid w:val="00C858B4"/>
    <w:rsid w:val="00CA14BC"/>
    <w:rsid w:val="00CA385A"/>
    <w:rsid w:val="00CB3B1A"/>
    <w:rsid w:val="00CF1902"/>
    <w:rsid w:val="00D053DD"/>
    <w:rsid w:val="00D55FC5"/>
    <w:rsid w:val="00D84384"/>
    <w:rsid w:val="00D93BD5"/>
    <w:rsid w:val="00D94356"/>
    <w:rsid w:val="00DB4EB5"/>
    <w:rsid w:val="00E13B3B"/>
    <w:rsid w:val="00E21EB8"/>
    <w:rsid w:val="00E416DA"/>
    <w:rsid w:val="00E45CEB"/>
    <w:rsid w:val="00E506EC"/>
    <w:rsid w:val="00E74843"/>
    <w:rsid w:val="00E74B53"/>
    <w:rsid w:val="00E75B04"/>
    <w:rsid w:val="00E84D1F"/>
    <w:rsid w:val="00E87758"/>
    <w:rsid w:val="00E94607"/>
    <w:rsid w:val="00EE7FD1"/>
    <w:rsid w:val="00EF223F"/>
    <w:rsid w:val="00EF2EF3"/>
    <w:rsid w:val="00F11D3A"/>
    <w:rsid w:val="00F160E3"/>
    <w:rsid w:val="00F26C19"/>
    <w:rsid w:val="00F31DF8"/>
    <w:rsid w:val="00F4708E"/>
    <w:rsid w:val="00F909F1"/>
    <w:rsid w:val="00F9224F"/>
    <w:rsid w:val="00F93E92"/>
    <w:rsid w:val="00F97A9C"/>
    <w:rsid w:val="00F97D8D"/>
    <w:rsid w:val="00FB26A7"/>
    <w:rsid w:val="00FC2FB2"/>
    <w:rsid w:val="00FC414C"/>
    <w:rsid w:val="00FE15EB"/>
    <w:rsid w:val="0D9810C2"/>
    <w:rsid w:val="39606085"/>
    <w:rsid w:val="63D508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F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31DF8"/>
    <w:rPr>
      <w:sz w:val="18"/>
      <w:szCs w:val="18"/>
    </w:rPr>
  </w:style>
  <w:style w:type="paragraph" w:styleId="a4">
    <w:name w:val="footer"/>
    <w:basedOn w:val="a"/>
    <w:link w:val="Char0"/>
    <w:uiPriority w:val="99"/>
    <w:unhideWhenUsed/>
    <w:qFormat/>
    <w:rsid w:val="00F31DF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31D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F31DF8"/>
    <w:rPr>
      <w:rFonts w:ascii="Times New Roman" w:eastAsia="宋体" w:hAnsi="Times New Roman" w:cs="Times New Roman"/>
      <w:sz w:val="18"/>
      <w:szCs w:val="18"/>
    </w:rPr>
  </w:style>
  <w:style w:type="character" w:customStyle="1" w:styleId="Char0">
    <w:name w:val="页脚 Char"/>
    <w:basedOn w:val="a0"/>
    <w:link w:val="a4"/>
    <w:uiPriority w:val="99"/>
    <w:qFormat/>
    <w:rsid w:val="00F31DF8"/>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F31DF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C648BB7-A088-4FB1-9748-E822F1FA7A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 yancai</dc:creator>
  <cp:lastModifiedBy>Administrator</cp:lastModifiedBy>
  <cp:revision>2</cp:revision>
  <cp:lastPrinted>2018-12-05T06:33:00Z</cp:lastPrinted>
  <dcterms:created xsi:type="dcterms:W3CDTF">2020-07-27T06:48:00Z</dcterms:created>
  <dcterms:modified xsi:type="dcterms:W3CDTF">2020-07-27T06:48:00Z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